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4AC7" w14:textId="6B402855" w:rsidR="00794520" w:rsidRPr="00794520" w:rsidRDefault="00794520" w:rsidP="00794520">
      <w:pPr>
        <w:rPr>
          <w:rFonts w:cs="Arial"/>
          <w:szCs w:val="24"/>
        </w:rPr>
      </w:pPr>
      <w:r w:rsidRPr="0005355B">
        <w:rPr>
          <w:noProof/>
        </w:rPr>
        <w:drawing>
          <wp:inline distT="0" distB="0" distL="0" distR="0" wp14:anchorId="601B55A7" wp14:editId="13B1D930">
            <wp:extent cx="704850" cy="825500"/>
            <wp:effectExtent l="0" t="0" r="0" b="0"/>
            <wp:docPr id="1" name="Obraz 1" descr="Marszałek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szałe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95" cy="8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520">
        <w:rPr>
          <w:rFonts w:cs="Arial"/>
          <w:szCs w:val="24"/>
        </w:rPr>
        <w:t>MARSZAŁEK WOJEWÓDZTWA PODKARPACKIEGO</w:t>
      </w:r>
    </w:p>
    <w:p w14:paraId="148D86DE" w14:textId="38FC425D" w:rsidR="00794520" w:rsidRPr="00733756" w:rsidRDefault="00794520" w:rsidP="00794520">
      <w:pPr>
        <w:spacing w:after="0" w:line="276" w:lineRule="auto"/>
        <w:jc w:val="both"/>
        <w:rPr>
          <w:rFonts w:eastAsia="Times New Roman" w:cs="Arial"/>
          <w:color w:val="000000"/>
          <w:szCs w:val="24"/>
          <w:lang w:eastAsia="pl-PL"/>
        </w:rPr>
      </w:pPr>
      <w:r w:rsidRPr="00733756">
        <w:rPr>
          <w:rFonts w:eastAsia="Times New Roman" w:cs="Arial"/>
          <w:color w:val="000000"/>
          <w:szCs w:val="24"/>
          <w:lang w:eastAsia="pl-PL"/>
        </w:rPr>
        <w:t>OS.I.7222.</w:t>
      </w:r>
      <w:r>
        <w:rPr>
          <w:rFonts w:eastAsia="Times New Roman" w:cs="Arial"/>
          <w:color w:val="000000"/>
          <w:szCs w:val="24"/>
          <w:lang w:eastAsia="pl-PL"/>
        </w:rPr>
        <w:t>39</w:t>
      </w:r>
      <w:r w:rsidRPr="00733756">
        <w:rPr>
          <w:rFonts w:eastAsia="Times New Roman" w:cs="Arial"/>
          <w:color w:val="000000"/>
          <w:szCs w:val="24"/>
          <w:lang w:eastAsia="pl-PL"/>
        </w:rPr>
        <w:t>.</w:t>
      </w:r>
      <w:r>
        <w:rPr>
          <w:rFonts w:eastAsia="Times New Roman" w:cs="Arial"/>
          <w:color w:val="000000"/>
          <w:szCs w:val="24"/>
          <w:lang w:eastAsia="pl-PL"/>
        </w:rPr>
        <w:t>4</w:t>
      </w:r>
      <w:r w:rsidRPr="00733756">
        <w:rPr>
          <w:rFonts w:eastAsia="Times New Roman" w:cs="Arial"/>
          <w:color w:val="000000"/>
          <w:szCs w:val="24"/>
          <w:lang w:eastAsia="pl-PL"/>
        </w:rPr>
        <w:t>.202</w:t>
      </w:r>
      <w:r>
        <w:rPr>
          <w:rFonts w:eastAsia="Times New Roman" w:cs="Arial"/>
          <w:color w:val="000000"/>
          <w:szCs w:val="24"/>
          <w:lang w:eastAsia="pl-PL"/>
        </w:rPr>
        <w:t>5</w:t>
      </w:r>
      <w:r w:rsidRPr="00733756">
        <w:rPr>
          <w:rFonts w:eastAsia="Times New Roman" w:cs="Arial"/>
          <w:color w:val="000000"/>
          <w:szCs w:val="24"/>
          <w:lang w:eastAsia="pl-PL"/>
        </w:rPr>
        <w:t>.</w:t>
      </w:r>
      <w:r>
        <w:rPr>
          <w:rFonts w:eastAsia="Times New Roman" w:cs="Arial"/>
          <w:color w:val="000000"/>
          <w:szCs w:val="24"/>
          <w:lang w:eastAsia="pl-PL"/>
        </w:rPr>
        <w:t>MBB</w:t>
      </w:r>
      <w:r w:rsidRPr="00733756">
        <w:rPr>
          <w:rFonts w:eastAsia="Times New Roman" w:cs="Arial"/>
          <w:color w:val="000000"/>
          <w:szCs w:val="24"/>
          <w:lang w:eastAsia="pl-PL"/>
        </w:rPr>
        <w:tab/>
      </w:r>
      <w:r w:rsidRPr="00733756">
        <w:rPr>
          <w:rFonts w:eastAsia="Times New Roman" w:cs="Arial"/>
          <w:color w:val="000000"/>
          <w:szCs w:val="24"/>
          <w:lang w:eastAsia="pl-PL"/>
        </w:rPr>
        <w:tab/>
      </w:r>
      <w:r>
        <w:rPr>
          <w:rFonts w:eastAsia="Times New Roman" w:cs="Arial"/>
          <w:color w:val="000000"/>
          <w:szCs w:val="24"/>
          <w:lang w:eastAsia="pl-PL"/>
        </w:rPr>
        <w:tab/>
      </w:r>
      <w:r>
        <w:rPr>
          <w:rFonts w:eastAsia="Times New Roman" w:cs="Arial"/>
          <w:color w:val="000000"/>
          <w:szCs w:val="24"/>
          <w:lang w:eastAsia="pl-PL"/>
        </w:rPr>
        <w:tab/>
      </w:r>
      <w:r w:rsidRPr="00733756">
        <w:rPr>
          <w:rFonts w:eastAsia="Times New Roman" w:cs="Arial"/>
          <w:color w:val="000000"/>
          <w:szCs w:val="24"/>
          <w:lang w:eastAsia="pl-PL"/>
        </w:rPr>
        <w:tab/>
      </w:r>
      <w:r w:rsidRPr="00733756">
        <w:rPr>
          <w:rFonts w:eastAsia="Times New Roman" w:cs="Arial"/>
          <w:color w:val="000000"/>
          <w:szCs w:val="24"/>
          <w:lang w:eastAsia="pl-PL"/>
        </w:rPr>
        <w:tab/>
        <w:t xml:space="preserve">Rzeszów, </w:t>
      </w:r>
      <w:r>
        <w:rPr>
          <w:rFonts w:eastAsia="Times New Roman" w:cs="Arial"/>
          <w:color w:val="000000"/>
          <w:szCs w:val="24"/>
          <w:lang w:eastAsia="pl-PL"/>
        </w:rPr>
        <w:t>2025-12-29</w:t>
      </w:r>
    </w:p>
    <w:p w14:paraId="147BAC92" w14:textId="77777777" w:rsidR="00794520" w:rsidRPr="00733756" w:rsidRDefault="00794520" w:rsidP="0079452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Cs w:val="20"/>
          <w:lang w:val="x-none" w:eastAsia="x-none"/>
        </w:rPr>
      </w:pPr>
      <w:r w:rsidRPr="00733756">
        <w:rPr>
          <w:rFonts w:eastAsia="Times New Roman" w:cs="Times New Roman"/>
          <w:b/>
          <w:szCs w:val="20"/>
          <w:lang w:val="x-none" w:eastAsia="x-none"/>
        </w:rPr>
        <w:t>DECYZJA</w:t>
      </w:r>
    </w:p>
    <w:p w14:paraId="6798202C" w14:textId="77777777" w:rsidR="00794520" w:rsidRPr="00733756" w:rsidRDefault="00794520" w:rsidP="00794520">
      <w:pPr>
        <w:spacing w:before="360" w:after="0" w:line="276" w:lineRule="auto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>Działając na podstawie:</w:t>
      </w:r>
    </w:p>
    <w:p w14:paraId="52172E98" w14:textId="77777777" w:rsidR="00794520" w:rsidRPr="00733756" w:rsidRDefault="00794520" w:rsidP="0079452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>art. 163 ustawy z dnia 14 czerwca 1960 r. Kodeks postępowania administracyjnego (Dz. U. z 202</w:t>
      </w:r>
      <w:r>
        <w:rPr>
          <w:rFonts w:eastAsia="Times New Roman" w:cs="Arial"/>
          <w:szCs w:val="24"/>
          <w:lang w:eastAsia="pl-PL"/>
        </w:rPr>
        <w:t>5</w:t>
      </w:r>
      <w:r w:rsidRPr="00733756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1691</w:t>
      </w:r>
      <w:r w:rsidRPr="00733756">
        <w:rPr>
          <w:rFonts w:eastAsia="Times New Roman" w:cs="Arial"/>
          <w:szCs w:val="24"/>
          <w:lang w:eastAsia="pl-PL"/>
        </w:rPr>
        <w:t>),</w:t>
      </w:r>
    </w:p>
    <w:p w14:paraId="5E636BA9" w14:textId="77777777" w:rsidR="00794520" w:rsidRPr="00733756" w:rsidRDefault="00794520" w:rsidP="0079452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>art. 192, art. 378 ust. 2a pkt 1 ustawy z dnia 27 kwietnia 2001 r. Prawo ochrony środowiska (Dz. U. z 202</w:t>
      </w:r>
      <w:r>
        <w:rPr>
          <w:rFonts w:eastAsia="Times New Roman" w:cs="Arial"/>
          <w:szCs w:val="24"/>
          <w:lang w:eastAsia="pl-PL"/>
        </w:rPr>
        <w:t>5</w:t>
      </w:r>
      <w:r w:rsidRPr="00733756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647</w:t>
      </w:r>
      <w:r w:rsidRPr="00733756">
        <w:rPr>
          <w:rFonts w:eastAsia="Times New Roman" w:cs="Arial"/>
          <w:szCs w:val="24"/>
          <w:lang w:eastAsia="pl-PL"/>
        </w:rPr>
        <w:t xml:space="preserve"> ze zm.) w związku z § 2 ust. 1 pkt. 14 rozporządzenia Rady Ministrów </w:t>
      </w:r>
      <w:bookmarkStart w:id="0" w:name="_Hlk86834782"/>
      <w:r w:rsidRPr="00733756">
        <w:rPr>
          <w:rFonts w:eastAsia="Times New Roman" w:cs="Arial"/>
          <w:szCs w:val="24"/>
          <w:lang w:eastAsia="pl-PL"/>
        </w:rPr>
        <w:t>z dnia 10 września 2019 r. w sprawie przedsięwzięć mogących znacząco oddziaływać na środowisko (Dz. U. z 2019 r., poz. 1839</w:t>
      </w:r>
      <w:r>
        <w:rPr>
          <w:rFonts w:eastAsia="Times New Roman" w:cs="Arial"/>
          <w:szCs w:val="24"/>
          <w:lang w:eastAsia="pl-PL"/>
        </w:rPr>
        <w:t xml:space="preserve"> ze zm.</w:t>
      </w:r>
      <w:r w:rsidRPr="00733756">
        <w:rPr>
          <w:rFonts w:eastAsia="Times New Roman" w:cs="Arial"/>
          <w:szCs w:val="24"/>
          <w:lang w:eastAsia="pl-PL"/>
        </w:rPr>
        <w:t>) oraz ust. 2 pkt 6 załącznika do Rozporządzenia Ministra Środowiska z dnia 27 sierpnia 2014 r. w sprawie rodzajów instalacji mogących powodować znaczne zanieczyszczenie elementów przyrodniczych albo środowiska jako całości (Dz. U. z 2014 r. poz. 1169)</w:t>
      </w:r>
      <w:bookmarkEnd w:id="0"/>
      <w:r w:rsidRPr="00733756">
        <w:rPr>
          <w:rFonts w:eastAsia="Times New Roman" w:cs="Arial"/>
          <w:szCs w:val="24"/>
          <w:lang w:eastAsia="pl-PL"/>
        </w:rPr>
        <w:t>,</w:t>
      </w:r>
    </w:p>
    <w:p w14:paraId="2726288F" w14:textId="77777777" w:rsidR="00794520" w:rsidRDefault="00794520" w:rsidP="00794520">
      <w:pPr>
        <w:spacing w:before="240" w:after="0" w:line="276" w:lineRule="auto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 xml:space="preserve">po rozpatrzeniu wniosku </w:t>
      </w:r>
      <w:r>
        <w:rPr>
          <w:rFonts w:cs="Arial"/>
        </w:rPr>
        <w:t xml:space="preserve">z dnia 17.04.2025 r. (z uzupełnieniami) pana Radosława Szulc, pełnomocnika </w:t>
      </w:r>
      <w:proofErr w:type="spellStart"/>
      <w:r>
        <w:rPr>
          <w:rFonts w:cs="Arial"/>
        </w:rPr>
        <w:t>Gralum</w:t>
      </w:r>
      <w:proofErr w:type="spellEnd"/>
      <w:r>
        <w:rPr>
          <w:rFonts w:cs="Arial"/>
        </w:rPr>
        <w:t xml:space="preserve"> Sp. z o.o. </w:t>
      </w:r>
      <w:r w:rsidRPr="00DD1E81">
        <w:rPr>
          <w:rFonts w:cs="Arial"/>
        </w:rPr>
        <w:t>ul</w:t>
      </w:r>
      <w:r w:rsidRPr="007C4617">
        <w:rPr>
          <w:rFonts w:cs="Arial"/>
        </w:rPr>
        <w:t xml:space="preserve">. </w:t>
      </w:r>
      <w:r>
        <w:rPr>
          <w:rFonts w:cs="Arial"/>
        </w:rPr>
        <w:t>Metalowca 21</w:t>
      </w:r>
      <w:r w:rsidRPr="00DD1E81">
        <w:rPr>
          <w:rFonts w:cs="Arial"/>
        </w:rPr>
        <w:t xml:space="preserve">, </w:t>
      </w:r>
      <w:r>
        <w:rPr>
          <w:rFonts w:cs="Arial"/>
        </w:rPr>
        <w:t>39-460 Nowa Dęba</w:t>
      </w:r>
      <w:r w:rsidRPr="00DD1E81">
        <w:rPr>
          <w:rFonts w:cs="Arial"/>
        </w:rPr>
        <w:t xml:space="preserve"> </w:t>
      </w:r>
      <w:r>
        <w:rPr>
          <w:rFonts w:cs="Arial"/>
        </w:rPr>
        <w:t xml:space="preserve">(NIP 5492074827 </w:t>
      </w:r>
      <w:r w:rsidRPr="00DD1E81">
        <w:rPr>
          <w:rFonts w:cs="Arial"/>
        </w:rPr>
        <w:t xml:space="preserve">REGON </w:t>
      </w:r>
      <w:r>
        <w:rPr>
          <w:rFonts w:cs="Arial"/>
        </w:rPr>
        <w:t xml:space="preserve">357189883) o </w:t>
      </w:r>
      <w:r w:rsidRPr="002F53FE">
        <w:rPr>
          <w:rFonts w:cs="Arial"/>
        </w:rPr>
        <w:t>zmian</w:t>
      </w:r>
      <w:r>
        <w:rPr>
          <w:rFonts w:cs="Arial"/>
        </w:rPr>
        <w:t>ę</w:t>
      </w:r>
      <w:r w:rsidRPr="002F53FE">
        <w:rPr>
          <w:rFonts w:cs="Arial"/>
        </w:rPr>
        <w:t xml:space="preserve"> pozwolenia</w:t>
      </w:r>
      <w:r>
        <w:rPr>
          <w:rFonts w:cs="Arial"/>
        </w:rPr>
        <w:t xml:space="preserve"> zintegrowanego</w:t>
      </w:r>
      <w:r w:rsidRPr="002F53FE">
        <w:rPr>
          <w:rFonts w:cs="Arial"/>
        </w:rPr>
        <w:t xml:space="preserve"> </w:t>
      </w:r>
      <w:r>
        <w:rPr>
          <w:rFonts w:cs="Arial"/>
        </w:rPr>
        <w:t xml:space="preserve">na </w:t>
      </w:r>
      <w:r w:rsidRPr="00CE79B8">
        <w:rPr>
          <w:rFonts w:cs="Arial"/>
        </w:rPr>
        <w:t xml:space="preserve">prowadzenie instalacji wtórnego wytopu aluminium o zdolności produkcyjnej 40 Mg/dobę udzielonego </w:t>
      </w:r>
      <w:r w:rsidRPr="00CE79B8">
        <w:rPr>
          <w:rFonts w:eastAsia="Calibri" w:cs="Arial"/>
        </w:rPr>
        <w:t xml:space="preserve">decyzją Marszałka Województwa Podkarpackiego z dnia 27.09.2022 r. znak: </w:t>
      </w:r>
      <w:r w:rsidRPr="00CE79B8">
        <w:rPr>
          <w:rFonts w:cs="Arial"/>
        </w:rPr>
        <w:t>OS.I</w:t>
      </w:r>
      <w:r>
        <w:rPr>
          <w:rFonts w:cs="Arial"/>
        </w:rPr>
        <w:t>-</w:t>
      </w:r>
      <w:r w:rsidRPr="00CE79B8">
        <w:rPr>
          <w:rFonts w:cs="Arial"/>
        </w:rPr>
        <w:t>7222.75.4.2022.BK</w:t>
      </w:r>
      <w:r>
        <w:rPr>
          <w:rFonts w:eastAsia="Calibri" w:cs="Arial"/>
        </w:rPr>
        <w:t xml:space="preserve"> (ze zm.)</w:t>
      </w:r>
    </w:p>
    <w:p w14:paraId="7DEEBA95" w14:textId="77777777" w:rsidR="00794520" w:rsidRPr="00733756" w:rsidRDefault="00794520" w:rsidP="00794520">
      <w:pPr>
        <w:spacing w:before="360" w:after="360" w:line="276" w:lineRule="auto"/>
        <w:jc w:val="center"/>
        <w:rPr>
          <w:rFonts w:eastAsia="Times New Roman" w:cs="Arial"/>
          <w:b/>
          <w:szCs w:val="24"/>
          <w:lang w:eastAsia="pl-PL"/>
        </w:rPr>
      </w:pPr>
      <w:bookmarkStart w:id="1" w:name="_Hlk93914836"/>
      <w:r w:rsidRPr="00733756">
        <w:rPr>
          <w:rFonts w:eastAsia="Times New Roman" w:cs="Arial"/>
          <w:b/>
          <w:szCs w:val="24"/>
          <w:lang w:eastAsia="pl-PL"/>
        </w:rPr>
        <w:t>orzekam</w:t>
      </w:r>
    </w:p>
    <w:p w14:paraId="4A78CEA7" w14:textId="77777777" w:rsidR="00794520" w:rsidRPr="00733756" w:rsidRDefault="00794520" w:rsidP="00794520">
      <w:pPr>
        <w:tabs>
          <w:tab w:val="left" w:pos="993"/>
        </w:tabs>
        <w:suppressAutoHyphens/>
        <w:spacing w:after="0" w:line="276" w:lineRule="auto"/>
        <w:ind w:firstLine="397"/>
        <w:jc w:val="both"/>
        <w:rPr>
          <w:rFonts w:eastAsia="Times New Roman" w:cs="Arial"/>
          <w:szCs w:val="24"/>
          <w:lang w:eastAsia="ar-SA"/>
        </w:rPr>
      </w:pPr>
      <w:r w:rsidRPr="00733756">
        <w:rPr>
          <w:rFonts w:eastAsia="Times New Roman" w:cs="Arial"/>
          <w:b/>
          <w:szCs w:val="24"/>
          <w:lang w:eastAsia="ar-SA"/>
        </w:rPr>
        <w:t>I.</w:t>
      </w:r>
      <w:bookmarkEnd w:id="1"/>
      <w:r w:rsidRPr="00733756">
        <w:rPr>
          <w:rFonts w:eastAsia="Times New Roman" w:cs="Arial"/>
          <w:b/>
          <w:szCs w:val="24"/>
          <w:lang w:eastAsia="ar-SA"/>
        </w:rPr>
        <w:t xml:space="preserve"> </w:t>
      </w:r>
      <w:r w:rsidRPr="00733756">
        <w:rPr>
          <w:rFonts w:eastAsia="Times New Roman" w:cs="Arial"/>
          <w:bCs/>
          <w:szCs w:val="24"/>
          <w:lang w:eastAsia="ar-SA"/>
        </w:rPr>
        <w:t>Z</w:t>
      </w:r>
      <w:r w:rsidRPr="00733756">
        <w:rPr>
          <w:rFonts w:eastAsia="Times New Roman" w:cs="Arial"/>
          <w:szCs w:val="24"/>
          <w:lang w:eastAsia="ar-SA"/>
        </w:rPr>
        <w:t xml:space="preserve">mieniam za zgodą stron decyzję </w:t>
      </w:r>
      <w:r w:rsidRPr="00733756">
        <w:rPr>
          <w:rFonts w:eastAsia="Times New Roman" w:cs="Arial"/>
          <w:bCs/>
          <w:szCs w:val="24"/>
          <w:lang w:eastAsia="ar-SA"/>
        </w:rPr>
        <w:t>Marszałka Województwa Podkarpackiego z dnia 27 września 2023 r., znak: OS.I.7222.75.4.2023.BK (</w:t>
      </w:r>
      <w:r>
        <w:rPr>
          <w:rFonts w:eastAsia="Times New Roman" w:cs="Arial"/>
          <w:bCs/>
          <w:szCs w:val="24"/>
          <w:lang w:eastAsia="ar-SA"/>
        </w:rPr>
        <w:t>ze zm.</w:t>
      </w:r>
      <w:r w:rsidRPr="00733756">
        <w:rPr>
          <w:rFonts w:eastAsia="Times New Roman" w:cs="Arial"/>
          <w:bCs/>
          <w:szCs w:val="24"/>
          <w:lang w:eastAsia="ar-SA"/>
        </w:rPr>
        <w:t xml:space="preserve">), </w:t>
      </w:r>
      <w:r w:rsidRPr="00733756">
        <w:rPr>
          <w:rFonts w:eastAsia="Times New Roman" w:cs="Arial"/>
          <w:szCs w:val="24"/>
          <w:lang w:eastAsia="ar-SA"/>
        </w:rPr>
        <w:t xml:space="preserve">udzielającą </w:t>
      </w:r>
      <w:proofErr w:type="spellStart"/>
      <w:r w:rsidRPr="00097D65">
        <w:rPr>
          <w:rFonts w:cs="Arial"/>
          <w:szCs w:val="24"/>
        </w:rPr>
        <w:t>Gralum</w:t>
      </w:r>
      <w:proofErr w:type="spellEnd"/>
      <w:r w:rsidRPr="00097D65">
        <w:rPr>
          <w:rFonts w:cs="Arial"/>
          <w:szCs w:val="24"/>
        </w:rPr>
        <w:t xml:space="preserve"> Sp. z o.o., </w:t>
      </w:r>
      <w:r>
        <w:rPr>
          <w:rFonts w:cs="Arial"/>
          <w:szCs w:val="24"/>
        </w:rPr>
        <w:t>u</w:t>
      </w:r>
      <w:r w:rsidRPr="00097D65">
        <w:rPr>
          <w:rFonts w:cs="Arial"/>
          <w:szCs w:val="24"/>
        </w:rPr>
        <w:t xml:space="preserve">l. </w:t>
      </w:r>
      <w:r>
        <w:rPr>
          <w:rFonts w:cs="Arial"/>
          <w:szCs w:val="24"/>
        </w:rPr>
        <w:t>Metalowca 21</w:t>
      </w:r>
      <w:r w:rsidRPr="00097D65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39-460 Nowa Dęba</w:t>
      </w:r>
      <w:r w:rsidRPr="00097D65">
        <w:rPr>
          <w:rFonts w:cs="Arial"/>
          <w:szCs w:val="24"/>
        </w:rPr>
        <w:t xml:space="preserve"> (REGON 357189883, NIP 5492074827)</w:t>
      </w:r>
      <w:r>
        <w:rPr>
          <w:rFonts w:cs="Arial"/>
          <w:szCs w:val="24"/>
        </w:rPr>
        <w:t xml:space="preserve"> </w:t>
      </w:r>
      <w:r w:rsidRPr="00733756">
        <w:rPr>
          <w:rFonts w:eastAsia="Times New Roman" w:cs="Arial"/>
          <w:szCs w:val="24"/>
          <w:lang w:eastAsia="ar-SA"/>
        </w:rPr>
        <w:t>pozwolenia zintegrowanego na prowadzenie instalacji wtórnego wytopu aluminium o zdolności produkcyjnej 40 Mg/dobę, zlokalizowanej na działce o</w:t>
      </w:r>
      <w:r>
        <w:rPr>
          <w:rFonts w:eastAsia="Times New Roman" w:cs="Arial"/>
          <w:szCs w:val="24"/>
          <w:lang w:eastAsia="ar-SA"/>
        </w:rPr>
        <w:t> </w:t>
      </w:r>
      <w:r w:rsidRPr="00733756">
        <w:rPr>
          <w:rFonts w:eastAsia="Times New Roman" w:cs="Arial"/>
          <w:szCs w:val="24"/>
          <w:lang w:eastAsia="ar-SA"/>
        </w:rPr>
        <w:t xml:space="preserve">nr </w:t>
      </w:r>
      <w:proofErr w:type="spellStart"/>
      <w:r w:rsidRPr="00733756">
        <w:rPr>
          <w:rFonts w:eastAsia="Times New Roman" w:cs="Arial"/>
          <w:szCs w:val="24"/>
          <w:lang w:eastAsia="ar-SA"/>
        </w:rPr>
        <w:t>ewid</w:t>
      </w:r>
      <w:proofErr w:type="spellEnd"/>
      <w:r w:rsidRPr="00733756">
        <w:rPr>
          <w:rFonts w:eastAsia="Times New Roman" w:cs="Arial"/>
          <w:szCs w:val="24"/>
          <w:lang w:eastAsia="ar-SA"/>
        </w:rPr>
        <w:t>. 161/10 przy ul. Metalowca 21 w Nowej Dębie, w następujący sposób:</w:t>
      </w:r>
    </w:p>
    <w:p w14:paraId="179CC57F" w14:textId="77777777" w:rsidR="00794520" w:rsidRPr="00733756" w:rsidRDefault="00794520" w:rsidP="00794520">
      <w:pPr>
        <w:keepNext/>
        <w:spacing w:before="120" w:after="120" w:line="240" w:lineRule="auto"/>
        <w:ind w:firstLine="851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I.1. </w:t>
      </w:r>
      <w:bookmarkStart w:id="2" w:name="_Hlk138145973"/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Punkt 1 po słowie orzekam otrzymuje nowe brzmienie:</w:t>
      </w:r>
    </w:p>
    <w:p w14:paraId="74515108" w14:textId="77777777" w:rsidR="00794520" w:rsidRPr="00733756" w:rsidRDefault="00794520" w:rsidP="00794520">
      <w:pPr>
        <w:tabs>
          <w:tab w:val="left" w:pos="993"/>
        </w:tabs>
        <w:suppressAutoHyphens/>
        <w:spacing w:after="0" w:line="276" w:lineRule="auto"/>
        <w:jc w:val="both"/>
        <w:rPr>
          <w:rFonts w:eastAsia="Times New Roman" w:cs="Arial"/>
          <w:szCs w:val="24"/>
          <w:lang w:eastAsia="ar-SA"/>
        </w:rPr>
      </w:pPr>
      <w:r w:rsidRPr="00733756">
        <w:rPr>
          <w:rFonts w:eastAsia="Times New Roman" w:cs="Arial"/>
          <w:b/>
          <w:szCs w:val="24"/>
          <w:lang w:eastAsia="ar-SA"/>
        </w:rPr>
        <w:t xml:space="preserve">„ 1. </w:t>
      </w:r>
      <w:r w:rsidRPr="00733756">
        <w:rPr>
          <w:rFonts w:eastAsia="Times New Roman" w:cs="Arial"/>
          <w:bCs/>
          <w:szCs w:val="24"/>
          <w:lang w:eastAsia="ar-SA"/>
        </w:rPr>
        <w:t xml:space="preserve">Udzielam dla </w:t>
      </w:r>
      <w:proofErr w:type="spellStart"/>
      <w:r>
        <w:rPr>
          <w:rFonts w:eastAsia="Times New Roman" w:cs="Arial"/>
          <w:b/>
          <w:szCs w:val="24"/>
          <w:lang w:eastAsia="ar-SA"/>
        </w:rPr>
        <w:t>Gralum</w:t>
      </w:r>
      <w:proofErr w:type="spellEnd"/>
      <w:r w:rsidRPr="00733756">
        <w:rPr>
          <w:rFonts w:eastAsia="Times New Roman" w:cs="Arial"/>
          <w:b/>
          <w:szCs w:val="24"/>
          <w:lang w:eastAsia="ar-SA"/>
        </w:rPr>
        <w:t xml:space="preserve"> Sp. z o.o., ul. Metalowca </w:t>
      </w:r>
      <w:r>
        <w:rPr>
          <w:rFonts w:eastAsia="Times New Roman" w:cs="Arial"/>
          <w:b/>
          <w:szCs w:val="24"/>
          <w:lang w:eastAsia="ar-SA"/>
        </w:rPr>
        <w:t>2</w:t>
      </w:r>
      <w:r w:rsidRPr="00733756">
        <w:rPr>
          <w:rFonts w:eastAsia="Times New Roman" w:cs="Arial"/>
          <w:b/>
          <w:szCs w:val="24"/>
          <w:lang w:eastAsia="ar-SA"/>
        </w:rPr>
        <w:t>1, 39-460 Nowa Dęba (REGON 357189883, NIP 5492074827)</w:t>
      </w:r>
      <w:r w:rsidRPr="00733756">
        <w:rPr>
          <w:rFonts w:eastAsia="Times New Roman" w:cs="Arial"/>
          <w:szCs w:val="24"/>
          <w:lang w:eastAsia="ar-SA"/>
        </w:rPr>
        <w:t xml:space="preserve"> pozwolenia zintegrowanego na prowadzenie </w:t>
      </w:r>
      <w:bookmarkStart w:id="3" w:name="_Hlk113622018"/>
      <w:r w:rsidRPr="00733756">
        <w:rPr>
          <w:rFonts w:eastAsia="Times New Roman" w:cs="Arial"/>
          <w:szCs w:val="24"/>
          <w:lang w:eastAsia="pl-PL"/>
        </w:rPr>
        <w:t xml:space="preserve">instalacji wtórnego wytopu aluminium o zdolności produkcyjnej 40 Mg/dobę, zlokalizowanej na działce o nr </w:t>
      </w:r>
      <w:proofErr w:type="spellStart"/>
      <w:r w:rsidRPr="00733756">
        <w:rPr>
          <w:rFonts w:eastAsia="Times New Roman" w:cs="Arial"/>
          <w:szCs w:val="24"/>
          <w:lang w:eastAsia="pl-PL"/>
        </w:rPr>
        <w:t>ewid</w:t>
      </w:r>
      <w:proofErr w:type="spellEnd"/>
      <w:r w:rsidRPr="00733756">
        <w:rPr>
          <w:rFonts w:eastAsia="Times New Roman" w:cs="Arial"/>
          <w:szCs w:val="24"/>
          <w:lang w:eastAsia="pl-PL"/>
        </w:rPr>
        <w:t>. 161/1</w:t>
      </w:r>
      <w:r>
        <w:rPr>
          <w:rFonts w:eastAsia="Times New Roman" w:cs="Arial"/>
          <w:szCs w:val="24"/>
          <w:lang w:eastAsia="pl-PL"/>
        </w:rPr>
        <w:t>74</w:t>
      </w:r>
      <w:r w:rsidRPr="00733756">
        <w:rPr>
          <w:rFonts w:eastAsia="Times New Roman" w:cs="Arial"/>
          <w:szCs w:val="24"/>
          <w:lang w:eastAsia="pl-PL"/>
        </w:rPr>
        <w:t xml:space="preserve"> przy ul. Metalowca 21 w Nowej Dębie</w:t>
      </w:r>
      <w:bookmarkEnd w:id="3"/>
      <w:r w:rsidRPr="00733756">
        <w:rPr>
          <w:rFonts w:eastAsia="Times New Roman" w:cs="Arial"/>
          <w:szCs w:val="24"/>
          <w:lang w:eastAsia="ar-SA"/>
        </w:rPr>
        <w:t>, i</w:t>
      </w:r>
      <w:r>
        <w:rPr>
          <w:rFonts w:eastAsia="Times New Roman" w:cs="Arial"/>
          <w:szCs w:val="24"/>
          <w:lang w:eastAsia="ar-SA"/>
        </w:rPr>
        <w:t> </w:t>
      </w:r>
      <w:r w:rsidRPr="00733756">
        <w:rPr>
          <w:rFonts w:eastAsia="Times New Roman" w:cs="Arial"/>
          <w:szCs w:val="24"/>
          <w:lang w:eastAsia="ar-SA"/>
        </w:rPr>
        <w:t xml:space="preserve"> określam:”</w:t>
      </w:r>
      <w:bookmarkStart w:id="4" w:name="_Hlk144117685"/>
    </w:p>
    <w:p w14:paraId="6E9E8D13" w14:textId="77777777" w:rsidR="00794520" w:rsidRPr="00733756" w:rsidRDefault="00794520" w:rsidP="00794520">
      <w:pPr>
        <w:keepNext/>
        <w:spacing w:before="120" w:after="120" w:line="240" w:lineRule="auto"/>
        <w:outlineLvl w:val="1"/>
        <w:rPr>
          <w:rFonts w:eastAsia="Times New Roman" w:cs="Times New Roman"/>
          <w:b/>
          <w:bCs/>
          <w:iCs/>
          <w:szCs w:val="28"/>
          <w:lang w:val="x-none" w:eastAsia="ar-SA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ar-SA"/>
        </w:rPr>
        <w:tab/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I.2. Punkt 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2.2.1.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  <w:bookmarkEnd w:id="4"/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ab/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ab/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ab/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ab/>
      </w:r>
    </w:p>
    <w:p w14:paraId="539704C4" w14:textId="77777777" w:rsidR="00794520" w:rsidRPr="007A5972" w:rsidRDefault="00794520" w:rsidP="00794520">
      <w:pPr>
        <w:tabs>
          <w:tab w:val="left" w:pos="180"/>
          <w:tab w:val="left" w:pos="720"/>
        </w:tabs>
        <w:spacing w:after="0" w:line="276" w:lineRule="auto"/>
        <w:jc w:val="both"/>
        <w:rPr>
          <w:rFonts w:eastAsia="Times New Roman" w:cs="Arial"/>
          <w:b/>
          <w:szCs w:val="24"/>
          <w:lang w:eastAsia="pl-PL"/>
        </w:rPr>
      </w:pPr>
      <w:r w:rsidRPr="00733756"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>I.2.2.1.</w:t>
      </w:r>
      <w:r w:rsidRPr="00E07785">
        <w:rPr>
          <w:rFonts w:eastAsia="Times New Roman" w:cs="Arial"/>
          <w:szCs w:val="24"/>
          <w:lang w:eastAsia="pl-PL"/>
        </w:rPr>
        <w:t xml:space="preserve"> Magazynowanie surowców i kontrola jakości.</w:t>
      </w:r>
    </w:p>
    <w:p w14:paraId="639EBE93" w14:textId="3CCF179E" w:rsidR="00794520" w:rsidRPr="00E07785" w:rsidRDefault="00794520" w:rsidP="00794520">
      <w:pPr>
        <w:tabs>
          <w:tab w:val="left" w:pos="360"/>
          <w:tab w:val="left" w:pos="720"/>
          <w:tab w:val="left" w:pos="4860"/>
          <w:tab w:val="left" w:pos="504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szCs w:val="24"/>
          <w:lang w:eastAsia="pl-PL"/>
        </w:rPr>
        <w:lastRenderedPageBreak/>
        <w:t xml:space="preserve">Surowcem w produkcji aluminiowych stopów odlewniczych będą odpady wymienione w </w:t>
      </w:r>
      <w:r w:rsidRPr="00E07785">
        <w:rPr>
          <w:rFonts w:eastAsia="Times New Roman" w:cs="Arial"/>
          <w:b/>
          <w:szCs w:val="24"/>
          <w:lang w:eastAsia="pl-PL"/>
        </w:rPr>
        <w:t>Tabeli 9</w:t>
      </w:r>
      <w:r w:rsidRPr="00E07785">
        <w:rPr>
          <w:rFonts w:eastAsia="Times New Roman" w:cs="Arial"/>
          <w:szCs w:val="24"/>
          <w:lang w:eastAsia="pl-PL"/>
        </w:rPr>
        <w:t>. Surowce dostarczane będą do zakładu transportem samochodowym i</w:t>
      </w:r>
      <w:r>
        <w:rPr>
          <w:rFonts w:eastAsia="Times New Roman" w:cs="Arial"/>
          <w:szCs w:val="24"/>
          <w:lang w:eastAsia="pl-PL"/>
        </w:rPr>
        <w:t> </w:t>
      </w:r>
      <w:r w:rsidRPr="00E07785">
        <w:rPr>
          <w:rFonts w:eastAsia="Times New Roman" w:cs="Arial"/>
          <w:szCs w:val="24"/>
          <w:lang w:eastAsia="pl-PL"/>
        </w:rPr>
        <w:t>gromadzone w hali magazynowej D o powierzchni 280 m²</w:t>
      </w:r>
      <w:r>
        <w:rPr>
          <w:rFonts w:eastAsia="Times New Roman" w:cs="Arial"/>
          <w:szCs w:val="24"/>
          <w:lang w:eastAsia="pl-PL"/>
        </w:rPr>
        <w:t xml:space="preserve"> oraz w sektorze A - boksy A1-A6 oraz sektorze E - boksy E4-E7</w:t>
      </w:r>
      <w:r w:rsidRPr="00E07785">
        <w:rPr>
          <w:rFonts w:eastAsia="Times New Roman" w:cs="Arial"/>
          <w:szCs w:val="24"/>
          <w:lang w:eastAsia="pl-PL"/>
        </w:rPr>
        <w:t xml:space="preserve">. Z </w:t>
      </w:r>
      <w:r>
        <w:rPr>
          <w:rFonts w:eastAsia="Times New Roman" w:cs="Arial"/>
          <w:szCs w:val="24"/>
          <w:lang w:eastAsia="pl-PL"/>
        </w:rPr>
        <w:t>miejsc magazynowania</w:t>
      </w:r>
      <w:r w:rsidRPr="00E07785">
        <w:rPr>
          <w:rFonts w:eastAsia="Times New Roman" w:cs="Arial"/>
          <w:szCs w:val="24"/>
          <w:lang w:eastAsia="pl-PL"/>
        </w:rPr>
        <w:t xml:space="preserve"> surowiec transportowany będzie w pojemnikach stalowych wózkami widłowymi oraz ładowarką do magazynu surowców (hala B2 o powierzchni 780 m²) oraz do magazynu tymczasowego surowców B1-1 (wydzielony sektor w hali odlewni grawitacyjnej gąsek aluminiowych o powierzchni 25 m²). Kontrola w zakresie jakości surowców, mająca na celu wykluczenie odpadów niebezpiecznych, prowadzona będzie na trzech etapach procesu produkcyjnego:</w:t>
      </w:r>
    </w:p>
    <w:p w14:paraId="5C01F267" w14:textId="77777777" w:rsidR="00794520" w:rsidRPr="00E07785" w:rsidRDefault="00794520" w:rsidP="00794520">
      <w:pPr>
        <w:tabs>
          <w:tab w:val="left" w:pos="360"/>
          <w:tab w:val="left" w:pos="720"/>
          <w:tab w:val="left" w:pos="4860"/>
          <w:tab w:val="left" w:pos="5040"/>
        </w:tabs>
        <w:spacing w:after="0" w:line="240" w:lineRule="auto"/>
        <w:ind w:left="142" w:hanging="142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szCs w:val="24"/>
          <w:lang w:eastAsia="pl-PL"/>
        </w:rPr>
        <w:t>- przy dostawie odpadów do hali magazynowej D,</w:t>
      </w:r>
      <w:r>
        <w:rPr>
          <w:rFonts w:eastAsia="Times New Roman" w:cs="Arial"/>
          <w:szCs w:val="24"/>
          <w:lang w:eastAsia="pl-PL"/>
        </w:rPr>
        <w:t xml:space="preserve"> sektora A – boksy A1 – A6 oraz sektora E – boksy E4 – E7,</w:t>
      </w:r>
    </w:p>
    <w:p w14:paraId="51BD53ED" w14:textId="77777777" w:rsidR="00794520" w:rsidRPr="00E07785" w:rsidRDefault="00794520" w:rsidP="00794520">
      <w:pPr>
        <w:tabs>
          <w:tab w:val="left" w:pos="360"/>
          <w:tab w:val="left" w:pos="720"/>
          <w:tab w:val="left" w:pos="4860"/>
          <w:tab w:val="left" w:pos="5040"/>
        </w:tabs>
        <w:spacing w:after="0" w:line="240" w:lineRule="auto"/>
        <w:ind w:left="142" w:hanging="142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szCs w:val="24"/>
          <w:lang w:eastAsia="pl-PL"/>
        </w:rPr>
        <w:t>- w hali magazynowej D</w:t>
      </w:r>
      <w:r>
        <w:rPr>
          <w:rFonts w:eastAsia="Times New Roman" w:cs="Arial"/>
          <w:szCs w:val="24"/>
          <w:lang w:eastAsia="pl-PL"/>
        </w:rPr>
        <w:t xml:space="preserve"> oraz sektorze A - boksy A1-A6 oraz sektorze E - boksy E4-E7</w:t>
      </w:r>
      <w:r w:rsidRPr="00E07785">
        <w:rPr>
          <w:rFonts w:eastAsia="Times New Roman" w:cs="Arial"/>
          <w:szCs w:val="24"/>
          <w:lang w:eastAsia="pl-PL"/>
        </w:rPr>
        <w:t xml:space="preserve"> przy segregacji rodzajowej i wymiarowej odpadów,</w:t>
      </w:r>
    </w:p>
    <w:p w14:paraId="67498443" w14:textId="77777777" w:rsidR="00794520" w:rsidRPr="00E07785" w:rsidRDefault="00794520" w:rsidP="00794520">
      <w:pPr>
        <w:tabs>
          <w:tab w:val="left" w:pos="360"/>
          <w:tab w:val="left" w:pos="720"/>
          <w:tab w:val="left" w:pos="4860"/>
          <w:tab w:val="left" w:pos="504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szCs w:val="24"/>
          <w:lang w:eastAsia="pl-PL"/>
        </w:rPr>
        <w:t>- przed załadunkiem do maszyn załadowczych z magazynu tymczasowego.</w:t>
      </w:r>
      <w:r>
        <w:rPr>
          <w:rFonts w:eastAsia="Times New Roman" w:cs="Arial"/>
          <w:szCs w:val="24"/>
          <w:lang w:eastAsia="pl-PL"/>
        </w:rPr>
        <w:t>”</w:t>
      </w:r>
    </w:p>
    <w:p w14:paraId="0A63DE07" w14:textId="77777777" w:rsidR="00794520" w:rsidRPr="00733756" w:rsidRDefault="00794520" w:rsidP="00794520">
      <w:pPr>
        <w:keepNext/>
        <w:spacing w:before="120" w:after="120" w:line="240" w:lineRule="auto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ab/>
        <w:t xml:space="preserve">I.3. </w:t>
      </w:r>
      <w:r w:rsidRPr="00733756">
        <w:rPr>
          <w:rFonts w:eastAsia="Times New Roman" w:cs="Times New Roman"/>
          <w:b/>
          <w:bCs/>
          <w:iCs/>
          <w:szCs w:val="28"/>
          <w:lang w:eastAsia="x-none"/>
        </w:rPr>
        <w:t xml:space="preserve">Tabela </w:t>
      </w:r>
      <w:r>
        <w:rPr>
          <w:rFonts w:eastAsia="Times New Roman" w:cs="Times New Roman"/>
          <w:b/>
          <w:bCs/>
          <w:iCs/>
          <w:szCs w:val="28"/>
          <w:lang w:eastAsia="x-none"/>
        </w:rPr>
        <w:t>4</w:t>
      </w:r>
      <w:r w:rsidRPr="00733756">
        <w:rPr>
          <w:rFonts w:eastAsia="Times New Roman" w:cs="Times New Roman"/>
          <w:b/>
          <w:bCs/>
          <w:iCs/>
          <w:szCs w:val="28"/>
          <w:lang w:eastAsia="x-none"/>
        </w:rPr>
        <w:t xml:space="preserve"> w p</w:t>
      </w:r>
      <w:proofErr w:type="spellStart"/>
      <w:r>
        <w:rPr>
          <w:rFonts w:eastAsia="Times New Roman" w:cs="Times New Roman"/>
          <w:b/>
          <w:bCs/>
          <w:iCs/>
          <w:szCs w:val="28"/>
          <w:lang w:val="x-none" w:eastAsia="x-none"/>
        </w:rPr>
        <w:t>unkcie</w:t>
      </w:r>
      <w:proofErr w:type="spellEnd"/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II.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3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</w:t>
      </w:r>
      <w:bookmarkEnd w:id="2"/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:</w:t>
      </w:r>
    </w:p>
    <w:p w14:paraId="3449644C" w14:textId="77777777" w:rsidR="00794520" w:rsidRPr="00733756" w:rsidRDefault="00794520" w:rsidP="00794520">
      <w:pPr>
        <w:tabs>
          <w:tab w:val="left" w:pos="360"/>
          <w:tab w:val="left" w:pos="720"/>
        </w:tabs>
        <w:spacing w:before="240" w:after="0" w:line="276" w:lineRule="auto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b/>
          <w:szCs w:val="24"/>
          <w:lang w:eastAsia="pl-PL"/>
        </w:rPr>
        <w:t>„</w:t>
      </w:r>
      <w:r>
        <w:rPr>
          <w:rFonts w:eastAsia="Times New Roman" w:cs="Arial"/>
          <w:b/>
          <w:szCs w:val="24"/>
          <w:lang w:eastAsia="pl-PL"/>
        </w:rPr>
        <w:t xml:space="preserve">II.3. </w:t>
      </w:r>
      <w:r w:rsidRPr="00E07785">
        <w:rPr>
          <w:rFonts w:eastAsia="Times New Roman" w:cs="Arial"/>
          <w:b/>
          <w:szCs w:val="24"/>
          <w:lang w:eastAsia="pl-PL"/>
        </w:rPr>
        <w:t xml:space="preserve">Dopuszczalne rodzaje i ilości oraz podstawowy skład chemiczny </w:t>
      </w:r>
      <w:r w:rsidRPr="00E07785">
        <w:rPr>
          <w:rFonts w:eastAsia="Times New Roman" w:cs="Arial"/>
          <w:b/>
          <w:szCs w:val="24"/>
          <w:lang w:eastAsia="pl-PL"/>
        </w:rPr>
        <w:br/>
        <w:t>i właściwości wytwarzanych odpadów.</w:t>
      </w:r>
    </w:p>
    <w:p w14:paraId="7E998276" w14:textId="77777777" w:rsidR="00794520" w:rsidRPr="00733756" w:rsidRDefault="00794520" w:rsidP="00794520">
      <w:pPr>
        <w:tabs>
          <w:tab w:val="left" w:pos="360"/>
          <w:tab w:val="left" w:pos="720"/>
        </w:tabs>
        <w:spacing w:before="240" w:after="0" w:line="276" w:lineRule="auto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b/>
          <w:sz w:val="22"/>
          <w:lang w:eastAsia="pl-PL"/>
        </w:rPr>
        <w:t xml:space="preserve">Tabela </w:t>
      </w:r>
      <w:r>
        <w:rPr>
          <w:rFonts w:eastAsia="Times New Roman" w:cs="Arial"/>
          <w:b/>
          <w:sz w:val="22"/>
          <w:lang w:eastAsia="pl-PL"/>
        </w:rPr>
        <w:t>4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Dopuszczalne rodzaje i ilości oraz podstawowy skład chemiczny &#10;i właściwości wytwarzanych odpadów.&#10;"/>
      </w:tblPr>
      <w:tblGrid>
        <w:gridCol w:w="493"/>
        <w:gridCol w:w="851"/>
        <w:gridCol w:w="2126"/>
        <w:gridCol w:w="992"/>
        <w:gridCol w:w="2410"/>
        <w:gridCol w:w="3335"/>
      </w:tblGrid>
      <w:tr w:rsidR="00794520" w:rsidRPr="007E4D02" w14:paraId="37B013F6" w14:textId="77777777" w:rsidTr="00B60523">
        <w:trPr>
          <w:trHeight w:val="268"/>
          <w:tblHeader/>
        </w:trPr>
        <w:tc>
          <w:tcPr>
            <w:tcW w:w="493" w:type="dxa"/>
            <w:vAlign w:val="center"/>
          </w:tcPr>
          <w:p w14:paraId="622ED450" w14:textId="77777777" w:rsidR="00794520" w:rsidRPr="007E4D02" w:rsidRDefault="00794520" w:rsidP="00B6052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51" w:type="dxa"/>
            <w:vAlign w:val="center"/>
          </w:tcPr>
          <w:p w14:paraId="3993ED2F" w14:textId="77777777" w:rsidR="00794520" w:rsidRPr="007E4D02" w:rsidRDefault="00794520" w:rsidP="00B6052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b/>
                <w:sz w:val="18"/>
                <w:szCs w:val="18"/>
                <w:lang w:eastAsia="pl-PL"/>
              </w:rPr>
              <w:t>Kod</w:t>
            </w:r>
          </w:p>
          <w:p w14:paraId="7AFF0208" w14:textId="77777777" w:rsidR="00794520" w:rsidRPr="007E4D02" w:rsidRDefault="00794520" w:rsidP="00B6052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odpadu</w:t>
            </w:r>
          </w:p>
        </w:tc>
        <w:tc>
          <w:tcPr>
            <w:tcW w:w="2126" w:type="dxa"/>
            <w:vAlign w:val="center"/>
          </w:tcPr>
          <w:p w14:paraId="23FDE492" w14:textId="77777777" w:rsidR="00794520" w:rsidRPr="007E4D02" w:rsidRDefault="00794520" w:rsidP="00B6052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b/>
                <w:sz w:val="18"/>
                <w:szCs w:val="18"/>
                <w:lang w:eastAsia="pl-PL"/>
              </w:rPr>
              <w:t>Rodzaj odpadu</w:t>
            </w:r>
          </w:p>
        </w:tc>
        <w:tc>
          <w:tcPr>
            <w:tcW w:w="992" w:type="dxa"/>
            <w:vAlign w:val="center"/>
          </w:tcPr>
          <w:p w14:paraId="5E366BA9" w14:textId="77777777" w:rsidR="00794520" w:rsidRPr="007E4D02" w:rsidRDefault="00794520" w:rsidP="00B60523">
            <w:pPr>
              <w:widowControl w:val="0"/>
              <w:spacing w:after="0" w:line="240" w:lineRule="auto"/>
              <w:ind w:left="-70" w:right="-13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Ilość odpadu</w:t>
            </w:r>
          </w:p>
          <w:p w14:paraId="68CD1C31" w14:textId="77777777" w:rsidR="00794520" w:rsidRPr="007E4D02" w:rsidRDefault="00794520" w:rsidP="00B60523">
            <w:pPr>
              <w:widowControl w:val="0"/>
              <w:spacing w:after="0" w:line="240" w:lineRule="auto"/>
              <w:ind w:left="-70" w:right="-13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b/>
                <w:sz w:val="18"/>
                <w:szCs w:val="18"/>
                <w:lang w:eastAsia="pl-PL"/>
              </w:rPr>
              <w:t>Mg/rok</w:t>
            </w:r>
          </w:p>
        </w:tc>
        <w:tc>
          <w:tcPr>
            <w:tcW w:w="2410" w:type="dxa"/>
            <w:vAlign w:val="center"/>
          </w:tcPr>
          <w:p w14:paraId="1FBF6FED" w14:textId="77777777" w:rsidR="00794520" w:rsidRPr="007E4D02" w:rsidRDefault="00794520" w:rsidP="00B6052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Źródła powstawania odpadu</w:t>
            </w:r>
          </w:p>
        </w:tc>
        <w:tc>
          <w:tcPr>
            <w:tcW w:w="3335" w:type="dxa"/>
            <w:vAlign w:val="center"/>
          </w:tcPr>
          <w:p w14:paraId="0E358EB3" w14:textId="77777777" w:rsidR="00794520" w:rsidRPr="007E4D02" w:rsidRDefault="00794520" w:rsidP="00B6052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Skład chemiczny </w:t>
            </w:r>
            <w:r w:rsidRPr="007E4D0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br/>
              <w:t>i właściwości odpadu</w:t>
            </w:r>
          </w:p>
        </w:tc>
      </w:tr>
      <w:tr w:rsidR="00794520" w:rsidRPr="007E4D02" w14:paraId="5C29F144" w14:textId="77777777" w:rsidTr="00B60523">
        <w:trPr>
          <w:trHeight w:val="126"/>
        </w:trPr>
        <w:tc>
          <w:tcPr>
            <w:tcW w:w="493" w:type="dxa"/>
            <w:vAlign w:val="center"/>
          </w:tcPr>
          <w:p w14:paraId="78FAA146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51" w:type="dxa"/>
            <w:vAlign w:val="center"/>
          </w:tcPr>
          <w:p w14:paraId="420A03A0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13 01 10*</w:t>
            </w:r>
          </w:p>
        </w:tc>
        <w:tc>
          <w:tcPr>
            <w:tcW w:w="2126" w:type="dxa"/>
            <w:vAlign w:val="center"/>
          </w:tcPr>
          <w:p w14:paraId="1539DB15" w14:textId="77777777" w:rsidR="00794520" w:rsidRPr="007E4D02" w:rsidRDefault="00794520" w:rsidP="00B605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Mineralne oleje hydrauliczne niezawierające związków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chlorowcoorganicznych</w:t>
            </w:r>
            <w:proofErr w:type="spellEnd"/>
          </w:p>
        </w:tc>
        <w:tc>
          <w:tcPr>
            <w:tcW w:w="992" w:type="dxa"/>
            <w:vAlign w:val="center"/>
          </w:tcPr>
          <w:p w14:paraId="679672D1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0,25</w:t>
            </w:r>
          </w:p>
        </w:tc>
        <w:tc>
          <w:tcPr>
            <w:tcW w:w="2410" w:type="dxa"/>
            <w:vAlign w:val="center"/>
          </w:tcPr>
          <w:p w14:paraId="11BFB2FD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Instalacja hydraulicznego sterowania pieca obrotowego i pieca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odstojowego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(wymiana oleju na nowy podczas prowadzonych remontów)</w:t>
            </w:r>
          </w:p>
        </w:tc>
        <w:tc>
          <w:tcPr>
            <w:tcW w:w="3335" w:type="dxa"/>
            <w:vAlign w:val="center"/>
          </w:tcPr>
          <w:p w14:paraId="02425F71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ciekłe – mieszanina ciekłych</w:t>
            </w:r>
          </w:p>
          <w:p w14:paraId="4754291F" w14:textId="0359D671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węglowodorów o długich łańcuchach</w:t>
            </w:r>
          </w:p>
          <w:p w14:paraId="02BA7783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węglowych.</w:t>
            </w:r>
          </w:p>
          <w:p w14:paraId="4687A0A0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Posiadają właściwości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ekotoksyczne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(H14).</w:t>
            </w:r>
          </w:p>
        </w:tc>
      </w:tr>
      <w:tr w:rsidR="00794520" w:rsidRPr="007E4D02" w14:paraId="18F23435" w14:textId="77777777" w:rsidTr="00B60523">
        <w:trPr>
          <w:trHeight w:val="165"/>
        </w:trPr>
        <w:tc>
          <w:tcPr>
            <w:tcW w:w="493" w:type="dxa"/>
            <w:vAlign w:val="center"/>
          </w:tcPr>
          <w:p w14:paraId="5019B80F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51" w:type="dxa"/>
            <w:vAlign w:val="center"/>
          </w:tcPr>
          <w:p w14:paraId="05B7090B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13 02 08*</w:t>
            </w:r>
          </w:p>
        </w:tc>
        <w:tc>
          <w:tcPr>
            <w:tcW w:w="2126" w:type="dxa"/>
            <w:vAlign w:val="center"/>
          </w:tcPr>
          <w:p w14:paraId="59E2AC8F" w14:textId="77777777" w:rsidR="00794520" w:rsidRPr="007E4D02" w:rsidRDefault="00794520" w:rsidP="00B605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Inne oleje silnikowe, przekładniowe i smarowe</w:t>
            </w:r>
          </w:p>
        </w:tc>
        <w:tc>
          <w:tcPr>
            <w:tcW w:w="992" w:type="dxa"/>
            <w:vAlign w:val="center"/>
          </w:tcPr>
          <w:p w14:paraId="6802C150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0,25</w:t>
            </w:r>
          </w:p>
        </w:tc>
        <w:tc>
          <w:tcPr>
            <w:tcW w:w="2410" w:type="dxa"/>
            <w:vAlign w:val="center"/>
          </w:tcPr>
          <w:p w14:paraId="4CBF1252" w14:textId="2414BFFA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Eksploatacja maszyn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urządzeń w halach produkcyjnych oraz wózków widłowych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akumulatorowych (wymiana zużytych olejów na nowe)</w:t>
            </w:r>
          </w:p>
        </w:tc>
        <w:tc>
          <w:tcPr>
            <w:tcW w:w="3335" w:type="dxa"/>
            <w:vAlign w:val="center"/>
          </w:tcPr>
          <w:p w14:paraId="592EC215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ciekłe – mieszanina ciekłych</w:t>
            </w:r>
          </w:p>
          <w:p w14:paraId="71D887DA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wyższych węglowodorów, wody,</w:t>
            </w:r>
          </w:p>
          <w:p w14:paraId="1AE0A970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zanieczyszczeń mechanicznych, związków</w:t>
            </w:r>
          </w:p>
          <w:p w14:paraId="37D0EF40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metali, związki fosforu, siarki. Mogą zawierać 5 – 20%</w:t>
            </w:r>
          </w:p>
          <w:p w14:paraId="6577419D" w14:textId="6B9E1360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zanieczyszczeń (związki powstające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czasie eksploatacji olejów: opiłki, woda,</w:t>
            </w:r>
          </w:p>
          <w:p w14:paraId="2B1D1C4C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koksik), a także węglowodory wyższe</w:t>
            </w:r>
          </w:p>
          <w:p w14:paraId="16D3578B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(alifatyczne) będące produktami destylacji</w:t>
            </w:r>
          </w:p>
          <w:p w14:paraId="44D2315C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ropy naftowej lub procesów chemicznych,</w:t>
            </w:r>
          </w:p>
          <w:p w14:paraId="4EBC634C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stabilizatory, dodatki uszlachetniające</w:t>
            </w:r>
          </w:p>
          <w:p w14:paraId="2C3A4263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(specjalnie syntezowane związki chemiczne</w:t>
            </w:r>
          </w:p>
          <w:p w14:paraId="52119965" w14:textId="4B15A7AC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 złożonej budowie obecne w olejach (w ilościach od 5% do 20%) takie jak:</w:t>
            </w:r>
          </w:p>
          <w:p w14:paraId="083691D5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organiczne związki siarki, fosforu, wapnia,</w:t>
            </w:r>
          </w:p>
          <w:p w14:paraId="30855F90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cynku, baru, magnezu, ołowiu, miedzi,</w:t>
            </w:r>
          </w:p>
          <w:p w14:paraId="07AFE039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kadmu. Odpady palne. Posiadają właściwości</w:t>
            </w:r>
          </w:p>
          <w:p w14:paraId="01399412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ekotoksyczne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(H14).</w:t>
            </w:r>
          </w:p>
        </w:tc>
      </w:tr>
      <w:tr w:rsidR="00794520" w:rsidRPr="007E4D02" w14:paraId="75A90533" w14:textId="77777777" w:rsidTr="00B60523">
        <w:trPr>
          <w:trHeight w:val="14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B8A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CAA6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13 03 07*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0568" w14:textId="77777777" w:rsidR="00794520" w:rsidRPr="007E4D02" w:rsidRDefault="00794520" w:rsidP="00B605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Mineralne oleje i ciecze stosowane jako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oraz nośniki ciepła niezawierające związków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chlorowcoorganicznych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054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D2D" w14:textId="77777777" w:rsidR="00794520" w:rsidRPr="007E4D02" w:rsidRDefault="00794520" w:rsidP="00B60523">
            <w:pPr>
              <w:tabs>
                <w:tab w:val="left" w:pos="837"/>
                <w:tab w:val="left" w:pos="9354"/>
              </w:tabs>
              <w:spacing w:after="0" w:line="240" w:lineRule="auto"/>
              <w:ind w:left="-16" w:right="-2" w:firstLine="16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Podgrzewanie form odlewniczych (wymiana na nowy podczas prowadzonych remontów i konserwacji urządzeń)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5D7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ciekłe – mieszanina ciekłych</w:t>
            </w:r>
          </w:p>
          <w:p w14:paraId="4EC3AF50" w14:textId="18CE40C3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węglowodorów o długich łańcuchach</w:t>
            </w:r>
          </w:p>
          <w:p w14:paraId="44297178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węglowych.</w:t>
            </w:r>
          </w:p>
          <w:p w14:paraId="04F2E788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Posiadają właściwości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ekotoksyczne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(H14).</w:t>
            </w:r>
          </w:p>
        </w:tc>
      </w:tr>
      <w:tr w:rsidR="00794520" w:rsidRPr="007E4D02" w14:paraId="48B206B0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997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ADA1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15 02 02*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95C" w14:textId="77777777" w:rsidR="00794520" w:rsidRPr="007E4D02" w:rsidRDefault="00794520" w:rsidP="00B605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92B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19AF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Wszystkie stanowiska techniczne związane 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br/>
              <w:t xml:space="preserve">z obsługą maszyn 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br/>
              <w:t xml:space="preserve">i urządzeń (wymiana zużytych filtrów 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br/>
              <w:t xml:space="preserve">w maszynach 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br/>
              <w:t>i urządzeniach)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7DB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 składające się z tkanin</w:t>
            </w:r>
          </w:p>
          <w:p w14:paraId="6B23F8C2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bawełnianych (włókna celulozowe), trociny, sorbenty, zanieczyszczenia olejowe</w:t>
            </w:r>
          </w:p>
          <w:p w14:paraId="5E0B2043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Posiadają właściwości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ekotoksyczne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(H14).</w:t>
            </w:r>
          </w:p>
          <w:p w14:paraId="6BE198DB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7E4D02" w14:paraId="7AF3EDBA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74F6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F834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16 01 07*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C006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Filtry olejowe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9DEA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DE3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Urządzenia transportowe np. wózki widłowe (wymiana filtrów olejowych)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CC40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w skład których wchodzi</w:t>
            </w:r>
          </w:p>
          <w:p w14:paraId="5BF98479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metal, materiał filtracyjny, zanieczyszczenia</w:t>
            </w:r>
          </w:p>
          <w:p w14:paraId="0E5BEBE7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olejowe.</w:t>
            </w:r>
          </w:p>
          <w:p w14:paraId="7775BD81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Posiadają właściwości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ekotoksyczne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(H14).</w:t>
            </w:r>
          </w:p>
        </w:tc>
      </w:tr>
      <w:tr w:rsidR="00794520" w:rsidRPr="007E4D02" w14:paraId="58D4BC8A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001D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4900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16 02 13*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791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Zużyte urządzenia zawierające niebezpieczne elementy inne niż wymienione w 16 02 09 do 16 02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52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1E79" w14:textId="328EA576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Instalacje oświetleniowe hal produkcyjnych, pomieszczeń magazynowych,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administracyjno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– biurowych oraz oświetlenia terenu Zakładu (wymiana zużytych świetlówek i lamp rtęciowych)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DA9A" w14:textId="3B97330F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składające się z tworzyw sztucznych, szkła i rtęci.</w:t>
            </w:r>
          </w:p>
          <w:p w14:paraId="5EEA2D32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Posiadają właściwości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ekotoksyczne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(H14).</w:t>
            </w:r>
          </w:p>
        </w:tc>
      </w:tr>
      <w:tr w:rsidR="00794520" w:rsidRPr="007E4D02" w14:paraId="660FE67C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11E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6D3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16 06 01*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B7E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Baterie i akumulatory ołowiowe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635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869" w14:textId="28F8BA0F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Urządzenia transportowe: wózki widłowe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akumulatorowe (wymiana zużytych akumulatorów)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0967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zawierające tworzywa</w:t>
            </w:r>
          </w:p>
          <w:p w14:paraId="1D93BEE3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sztuczne, zużyty elektrolit</w:t>
            </w:r>
          </w:p>
          <w:p w14:paraId="7C766BBB" w14:textId="1657936F" w:rsidR="00794520" w:rsidRPr="007E4D02" w:rsidRDefault="00794520" w:rsidP="007945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Posiadają właściwości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ekotoksyczne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(H14)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oraz w przypadku elektrolitu żrące (H8).</w:t>
            </w:r>
          </w:p>
        </w:tc>
      </w:tr>
      <w:tr w:rsidR="00794520" w:rsidRPr="007E4D02" w14:paraId="0F8324FF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F23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9E42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08 03 18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AD2" w14:textId="69069A21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Odpadowy toner drukarski inny niż wymieniony w 08 03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EA1E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5618" w14:textId="3D53C52C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Pomieszczenia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administracyjno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– biurowe (wymiana zużytych tonerów drukarek i kserokopiarek)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E59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stałe.</w:t>
            </w:r>
          </w:p>
          <w:p w14:paraId="0FA2AF0D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Skład: tworzywa</w:t>
            </w:r>
          </w:p>
          <w:p w14:paraId="6F223CCB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sztuczne, żywica, sadza, wosk.</w:t>
            </w:r>
          </w:p>
        </w:tc>
      </w:tr>
      <w:tr w:rsidR="00794520" w:rsidRPr="007E4D02" w14:paraId="08570D44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F7D2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FB12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10 03 08*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BBD4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Słone żużle z produkcji wtórnej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922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461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Eksploatacja pieca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topialnego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w odlewni grawitacyjnej stopów aluminium (proces topienia </w:t>
            </w:r>
          </w:p>
          <w:p w14:paraId="6FA28DB5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 odlewania aluminium)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C1A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zawierające</w:t>
            </w:r>
          </w:p>
          <w:p w14:paraId="49913B52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w swym składzie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sol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drogową, chlorki,</w:t>
            </w:r>
          </w:p>
          <w:p w14:paraId="639D8584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siarczany, śladowe ilości cynku, żelaza,</w:t>
            </w:r>
          </w:p>
          <w:p w14:paraId="2D17F2CB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miedzi, niklu.</w:t>
            </w:r>
          </w:p>
          <w:p w14:paraId="0ACA276C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Posiadają właściwości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ekotoksyczne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(H14).</w:t>
            </w:r>
          </w:p>
        </w:tc>
      </w:tr>
      <w:tr w:rsidR="00794520" w:rsidRPr="007E4D02" w14:paraId="5C74913F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191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336D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10 10 03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EF0" w14:textId="77777777" w:rsidR="00794520" w:rsidRPr="007E4D02" w:rsidRDefault="00794520" w:rsidP="00B605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Zgary i żużle odlewnicze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E11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2500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BD0F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Eksploatacja pieca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topialnego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i pieca odstawczego w odlewni grawitacyjnej stopów aluminium (proces topienia i odlewania aluminium)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E17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</w:t>
            </w:r>
          </w:p>
          <w:p w14:paraId="24F169CD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zawierające aluminium, chlorki, żelazo, śladowe ilości metali.</w:t>
            </w:r>
          </w:p>
        </w:tc>
      </w:tr>
      <w:tr w:rsidR="00794520" w:rsidRPr="007E4D02" w14:paraId="5742393C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B6E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A3B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10 10 10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93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Pyły z gazów odlotowych inne niż wymienione 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br/>
              <w:t>w 10 10 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A76E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0F7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Emitor E1 (oczyszczanie powietrza za pomocą filtrów tkaninowych)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0DF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zawierające w swym składzie pył, popiół, tlenki aluminium, magnezu, miedzi.</w:t>
            </w:r>
          </w:p>
          <w:p w14:paraId="7F9D7945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7E4D02" w14:paraId="28F0E7C1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A5AA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FB2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10 10 99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7757" w14:textId="77777777" w:rsidR="00794520" w:rsidRPr="007E4D02" w:rsidRDefault="00794520" w:rsidP="00B605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Inne niewymienione odpady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F683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2300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B204" w14:textId="4BDAA59D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Eksploatacja pieca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topialnego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 i pieca odstawczego w odlewni grawitacyjnej stopów aluminium (proces topienia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odlewania aluminium)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26A8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zawierające w swym składzie aluminium, chlorki, żelazo, śladowe ilości metali.</w:t>
            </w:r>
          </w:p>
        </w:tc>
      </w:tr>
      <w:tr w:rsidR="00794520" w:rsidRPr="007E4D02" w14:paraId="5826A9C7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A018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F6A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8F0D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Opakowania z papieru </w:t>
            </w:r>
          </w:p>
          <w:p w14:paraId="6C4BD2BE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 tektury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BEE2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151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Pomieszczenia magazynowe </w:t>
            </w:r>
          </w:p>
          <w:p w14:paraId="4FC489A0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i dystrybucyjne (rozpakowywanie dostarczanych materiałów </w:t>
            </w:r>
          </w:p>
          <w:p w14:paraId="41E099DD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 surowców do produkcji)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BD9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zawierające włókna</w:t>
            </w:r>
          </w:p>
          <w:p w14:paraId="7EB0F87E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celulozowe, wypełniacze organiczne (skrobia ziemniaczana)</w:t>
            </w:r>
          </w:p>
          <w:p w14:paraId="6639F2DB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 nieorganiczne (talk, gips, kreda).</w:t>
            </w:r>
          </w:p>
        </w:tc>
      </w:tr>
      <w:tr w:rsidR="00794520" w:rsidRPr="007E4D02" w14:paraId="1986F296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88C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A39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DBF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Opakowania z tworzyw sztucznych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2557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2FD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Pomieszczenia magazynowe </w:t>
            </w:r>
          </w:p>
          <w:p w14:paraId="4D04A938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i dystrybucyjne (rozpakowywanie surowców 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br/>
              <w:t>i półproduktów oraz pakowania produktów)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A3DB" w14:textId="55D91079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składające się z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polietylenu i polipropylenu.</w:t>
            </w:r>
          </w:p>
        </w:tc>
      </w:tr>
      <w:tr w:rsidR="00794520" w:rsidRPr="007E4D02" w14:paraId="28047824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8CA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F557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15 01 03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0363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Opakowania z drewna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E5A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939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Pomieszczenia magazynowe </w:t>
            </w:r>
          </w:p>
          <w:p w14:paraId="02722593" w14:textId="53635E42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 dystrybucyjne (uszkodzone i zużyte palety i opakowania drewniane, a także skrzynki i inne elementy drewniane powstające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prowadzonej działalności)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213C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zawierające w swym</w:t>
            </w:r>
          </w:p>
          <w:p w14:paraId="68BFFAC6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składzie włókna celulozowe, ligninę, żywice,</w:t>
            </w:r>
          </w:p>
        </w:tc>
      </w:tr>
      <w:tr w:rsidR="00794520" w:rsidRPr="007E4D02" w14:paraId="33C09F23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5E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850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15 01 04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320B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Opakowania z metali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8F0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C9F7" w14:textId="5129966B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Pomieszczenia magazynowe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dystrybucyjne (zużyte opakowania metali pochodzące </w:t>
            </w:r>
          </w:p>
          <w:p w14:paraId="63ECED35" w14:textId="308E5D99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 dostarczanych surowców, części i urządzeń)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A6D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zawierające w swym składzie żelazo, mangan, aluminium,</w:t>
            </w:r>
          </w:p>
          <w:p w14:paraId="3E17D7DA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metale.</w:t>
            </w:r>
          </w:p>
        </w:tc>
      </w:tr>
      <w:tr w:rsidR="00794520" w:rsidRPr="007E4D02" w14:paraId="4A6F40A9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C7D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E241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15 02 03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A16C" w14:textId="2623FEF1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5C7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05A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Pomieszczenia produkcyjne (zużyte tkaniny służące </w:t>
            </w:r>
          </w:p>
          <w:p w14:paraId="4AAA5E7A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do utrzymywania czystości na stanowiskach pracy oraz zużyta odzież ochronna)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49BD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 składające się z tkanin</w:t>
            </w:r>
          </w:p>
          <w:p w14:paraId="7BA029C4" w14:textId="5A086015" w:rsidR="00794520" w:rsidRPr="007E4D02" w:rsidRDefault="00794520" w:rsidP="007945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bawełnianych (włókna celulozowe), </w:t>
            </w:r>
            <w:proofErr w:type="spellStart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trociny,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s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orbenty</w:t>
            </w:r>
            <w:proofErr w:type="spellEnd"/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</w:tr>
      <w:tr w:rsidR="00794520" w:rsidRPr="007E4D02" w14:paraId="7099AE22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61FF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BDD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16 01 03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9162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Zużyte opony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F6E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4F34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Eksploatacja środków transportu wewnętrznego (wymiana opon po zużyciu)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B79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w skład których wchodzi</w:t>
            </w:r>
          </w:p>
          <w:p w14:paraId="7C7E2C23" w14:textId="0E5AEEE8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guma otrzymywana z kauczuku</w:t>
            </w:r>
          </w:p>
          <w:p w14:paraId="0F702C3C" w14:textId="518BF5A0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syntetycznego w wyniku polimeryzacji</w:t>
            </w:r>
          </w:p>
          <w:p w14:paraId="5D5DB477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chloroprenu lub izoprenu, jego wulkanizacji</w:t>
            </w:r>
          </w:p>
          <w:p w14:paraId="6EE11BAF" w14:textId="015ACF93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 3% dodatkiem siarki i 50% masowych</w:t>
            </w:r>
          </w:p>
          <w:p w14:paraId="4CEFFC57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sadzy poprawiających wytrzymałość gumy</w:t>
            </w:r>
          </w:p>
          <w:p w14:paraId="2DB06182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na ścieranie, włókna syntetyczne oraz</w:t>
            </w:r>
          </w:p>
          <w:p w14:paraId="62999224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dodatki utwardzające (wypełniacze),</w:t>
            </w:r>
          </w:p>
          <w:p w14:paraId="388847B8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elementy stalowe (drut na wewnętrznych</w:t>
            </w:r>
          </w:p>
          <w:p w14:paraId="5F34331C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obrzeżach opon).</w:t>
            </w:r>
          </w:p>
        </w:tc>
      </w:tr>
      <w:tr w:rsidR="00794520" w:rsidRPr="007E4D02" w14:paraId="62AD2969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3CF2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EDA6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16 02 14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C0F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Zużyte urządzenia inne niż wymienione w 16 02 09 </w:t>
            </w:r>
          </w:p>
          <w:p w14:paraId="612C14B9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do 16 02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EF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B53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Remont i wymiana urządzeń elektronicznych </w:t>
            </w:r>
          </w:p>
          <w:p w14:paraId="09D819B6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i elektrotechnicznych </w:t>
            </w:r>
          </w:p>
          <w:p w14:paraId="425F0454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na terenie Zakładu (karty sterownicze, drukarki, podzespoły elektroniczne, komputery)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E09C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 stanowiące mieszaninę metali</w:t>
            </w:r>
          </w:p>
          <w:p w14:paraId="77F68F32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 stopów, głownie stali, aluminium i miedzi oraz składników niemetalicznych tj.</w:t>
            </w:r>
          </w:p>
          <w:p w14:paraId="48E058CA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mas plastycznych, ceramiki szkła, gumy,</w:t>
            </w:r>
          </w:p>
          <w:p w14:paraId="61BB1F50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papieru, ebonitu, drewna.</w:t>
            </w:r>
          </w:p>
        </w:tc>
      </w:tr>
      <w:tr w:rsidR="00794520" w:rsidRPr="007E4D02" w14:paraId="5D5866AE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89D2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D9D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16 11 04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0F15" w14:textId="1629C5E3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Okładziny piecowe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materiały ogniotrwałe z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procesów metalurgicznych inne niż wymienione w 16 11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8AA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AD7F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Remonty eksploatowanych pieców ogrzewczych </w:t>
            </w:r>
          </w:p>
          <w:p w14:paraId="02909FC8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 odlewniczych (wypełnienie komór pieców)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971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</w:t>
            </w:r>
          </w:p>
          <w:p w14:paraId="382FC6DB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zawierające elementy</w:t>
            </w:r>
          </w:p>
          <w:p w14:paraId="1BEC8FE1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ogniotrwałej ceramiki budowlanej.</w:t>
            </w:r>
          </w:p>
        </w:tc>
      </w:tr>
      <w:tr w:rsidR="00794520" w:rsidRPr="007E4D02" w14:paraId="16A26E18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070A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EB3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17 01 07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7196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6B4C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1A5A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Budowa, remonty </w:t>
            </w:r>
          </w:p>
          <w:p w14:paraId="30BCBD12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i demontaż obiektów budowlanych – budynków biurowych, hal produkcyjnych (gruz betonowy i ceramiczny)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53A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Odpady stałe,</w:t>
            </w:r>
          </w:p>
          <w:p w14:paraId="5D3CDC2B" w14:textId="77777777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zawierające elementy</w:t>
            </w:r>
          </w:p>
          <w:p w14:paraId="02D73F42" w14:textId="77777777" w:rsidR="00794520" w:rsidRPr="007E4D02" w:rsidRDefault="00794520" w:rsidP="00B60523">
            <w:pPr>
              <w:spacing w:after="0" w:line="240" w:lineRule="auto"/>
              <w:ind w:right="-42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ceramiki budowlanej, betonu, żelaza.</w:t>
            </w:r>
          </w:p>
        </w:tc>
      </w:tr>
      <w:tr w:rsidR="00794520" w:rsidRPr="007E4D02" w14:paraId="7BC37809" w14:textId="77777777" w:rsidTr="00B60523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B27" w14:textId="77777777" w:rsidR="00794520" w:rsidRPr="007E4D02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2CFF" w14:textId="77777777" w:rsidR="00794520" w:rsidRPr="007E4D02" w:rsidRDefault="00794520" w:rsidP="00B60523">
            <w:pPr>
              <w:spacing w:after="0" w:line="240" w:lineRule="auto"/>
              <w:ind w:left="-14" w:right="-52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17 04 05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6C7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Żelazo i stal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FD2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FB20" w14:textId="77777777" w:rsidR="00794520" w:rsidRPr="007E4D02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Prace remontowo – budowlane i wymiana parku maszynowego (zużyte metalowe części obiektów budowlanych, maszyn i urządzeń)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BA51" w14:textId="3650D8A8" w:rsidR="00794520" w:rsidRPr="007E4D02" w:rsidRDefault="00794520" w:rsidP="00B60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 xml:space="preserve">Odpady o charakterze stałym, głównie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z </w:t>
            </w:r>
            <w:r w:rsidRPr="007E4D02">
              <w:rPr>
                <w:rFonts w:eastAsia="Times New Roman" w:cs="Arial"/>
                <w:sz w:val="18"/>
                <w:szCs w:val="18"/>
                <w:lang w:eastAsia="pl-PL"/>
              </w:rPr>
              <w:t>żelaza, stali i stali stopowej.</w:t>
            </w:r>
          </w:p>
        </w:tc>
      </w:tr>
    </w:tbl>
    <w:p w14:paraId="14E0DD78" w14:textId="77777777" w:rsidR="00794520" w:rsidRPr="00733756" w:rsidRDefault="00794520" w:rsidP="00794520">
      <w:pPr>
        <w:keepNext/>
        <w:spacing w:before="120" w:after="120" w:line="240" w:lineRule="auto"/>
        <w:ind w:firstLine="708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bookmarkStart w:id="5" w:name="_Hlk143696029"/>
      <w:bookmarkStart w:id="6" w:name="_Hlk47350216"/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I.4. Punkt III.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1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1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 otrzymuje nowe brzmienie:</w:t>
      </w:r>
    </w:p>
    <w:p w14:paraId="119D0329" w14:textId="77777777" w:rsidR="00794520" w:rsidRPr="00E07785" w:rsidRDefault="00794520" w:rsidP="00794520">
      <w:pPr>
        <w:tabs>
          <w:tab w:val="left" w:pos="0"/>
          <w:tab w:val="left" w:pos="720"/>
        </w:tabs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 xml:space="preserve">III.1.1. </w:t>
      </w:r>
      <w:r w:rsidRPr="00E07785">
        <w:rPr>
          <w:rFonts w:eastAsia="Times New Roman" w:cs="Arial"/>
          <w:szCs w:val="24"/>
          <w:lang w:eastAsia="pl-PL"/>
        </w:rPr>
        <w:t>Parametry źródeł emisji do powietrza.</w:t>
      </w:r>
    </w:p>
    <w:p w14:paraId="3D5BD4D3" w14:textId="77777777" w:rsidR="00794520" w:rsidRPr="00E07785" w:rsidRDefault="00794520" w:rsidP="00794520">
      <w:pPr>
        <w:spacing w:after="0" w:line="240" w:lineRule="auto"/>
        <w:jc w:val="both"/>
        <w:rPr>
          <w:rFonts w:eastAsia="Times New Roman" w:cs="Arial"/>
          <w:b/>
          <w:sz w:val="22"/>
          <w:lang w:eastAsia="pl-PL"/>
        </w:rPr>
      </w:pPr>
      <w:r w:rsidRPr="00E07785">
        <w:rPr>
          <w:rFonts w:eastAsia="Times New Roman" w:cs="Arial"/>
          <w:b/>
          <w:sz w:val="22"/>
          <w:lang w:eastAsia="pl-PL"/>
        </w:rPr>
        <w:t>Tabela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Parametry źródeł emisji do powietrza."/>
      </w:tblPr>
      <w:tblGrid>
        <w:gridCol w:w="1758"/>
        <w:gridCol w:w="931"/>
        <w:gridCol w:w="1305"/>
        <w:gridCol w:w="1171"/>
        <w:gridCol w:w="1213"/>
        <w:gridCol w:w="1550"/>
        <w:gridCol w:w="1026"/>
      </w:tblGrid>
      <w:tr w:rsidR="00794520" w:rsidRPr="00E07785" w14:paraId="2AA646BD" w14:textId="77777777" w:rsidTr="00B60523">
        <w:trPr>
          <w:trHeight w:val="1298"/>
        </w:trPr>
        <w:tc>
          <w:tcPr>
            <w:tcW w:w="1758" w:type="dxa"/>
            <w:vAlign w:val="center"/>
          </w:tcPr>
          <w:p w14:paraId="070081F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Źródło emisji</w:t>
            </w:r>
          </w:p>
        </w:tc>
        <w:tc>
          <w:tcPr>
            <w:tcW w:w="931" w:type="dxa"/>
            <w:vAlign w:val="center"/>
          </w:tcPr>
          <w:p w14:paraId="3986960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Emitor</w:t>
            </w:r>
          </w:p>
        </w:tc>
        <w:tc>
          <w:tcPr>
            <w:tcW w:w="1305" w:type="dxa"/>
            <w:vAlign w:val="center"/>
          </w:tcPr>
          <w:p w14:paraId="7B3583D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Wysokość emitora</w:t>
            </w:r>
          </w:p>
          <w:p w14:paraId="4F0EF8D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[m]</w:t>
            </w:r>
          </w:p>
        </w:tc>
        <w:tc>
          <w:tcPr>
            <w:tcW w:w="1171" w:type="dxa"/>
            <w:vAlign w:val="center"/>
          </w:tcPr>
          <w:p w14:paraId="0C6E0D9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 xml:space="preserve">Średnica emitora </w:t>
            </w:r>
            <w:r w:rsidRPr="00E07785">
              <w:rPr>
                <w:rFonts w:eastAsia="Times New Roman" w:cs="Arial"/>
                <w:b/>
                <w:sz w:val="22"/>
                <w:lang w:eastAsia="pl-PL"/>
              </w:rPr>
              <w:br/>
              <w:t>u wylotu</w:t>
            </w:r>
          </w:p>
          <w:p w14:paraId="750BB1B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[m]</w:t>
            </w:r>
          </w:p>
        </w:tc>
        <w:tc>
          <w:tcPr>
            <w:tcW w:w="1213" w:type="dxa"/>
            <w:vAlign w:val="center"/>
          </w:tcPr>
          <w:p w14:paraId="5CACC5B7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 xml:space="preserve">Prędkość gazów </w:t>
            </w:r>
            <w:r w:rsidRPr="00E07785">
              <w:rPr>
                <w:rFonts w:eastAsia="Times New Roman" w:cs="Arial"/>
                <w:b/>
                <w:sz w:val="22"/>
                <w:lang w:eastAsia="pl-PL"/>
              </w:rPr>
              <w:br/>
              <w:t xml:space="preserve">na wylocie </w:t>
            </w:r>
            <w:r w:rsidRPr="00E07785">
              <w:rPr>
                <w:rFonts w:eastAsia="Times New Roman" w:cs="Arial"/>
                <w:b/>
                <w:sz w:val="22"/>
                <w:lang w:eastAsia="pl-PL"/>
              </w:rPr>
              <w:br/>
              <w:t>z emitora</w:t>
            </w:r>
          </w:p>
          <w:p w14:paraId="6B29E56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[m/s]</w:t>
            </w:r>
          </w:p>
        </w:tc>
        <w:tc>
          <w:tcPr>
            <w:tcW w:w="1550" w:type="dxa"/>
            <w:vAlign w:val="center"/>
          </w:tcPr>
          <w:p w14:paraId="41529E26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Temperatura gazów odlotowych na wylocie emitora</w:t>
            </w:r>
          </w:p>
          <w:p w14:paraId="1989E9D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[K]</w:t>
            </w:r>
          </w:p>
        </w:tc>
        <w:tc>
          <w:tcPr>
            <w:tcW w:w="1026" w:type="dxa"/>
            <w:vAlign w:val="center"/>
          </w:tcPr>
          <w:p w14:paraId="5ADD2610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Czas pracy emitora</w:t>
            </w:r>
          </w:p>
          <w:p w14:paraId="710A13C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[h/rok]</w:t>
            </w:r>
          </w:p>
        </w:tc>
      </w:tr>
      <w:tr w:rsidR="00794520" w:rsidRPr="00E07785" w14:paraId="35E80F54" w14:textId="77777777" w:rsidTr="00B60523">
        <w:trPr>
          <w:trHeight w:val="259"/>
        </w:trPr>
        <w:tc>
          <w:tcPr>
            <w:tcW w:w="1758" w:type="dxa"/>
            <w:vAlign w:val="center"/>
          </w:tcPr>
          <w:p w14:paraId="0920A87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Odciąg nr 1 zanieczyszczeń </w:t>
            </w:r>
            <w:r w:rsidRPr="00E07785">
              <w:rPr>
                <w:rFonts w:eastAsia="Times New Roman" w:cs="Arial"/>
                <w:sz w:val="22"/>
                <w:lang w:eastAsia="pl-PL"/>
              </w:rPr>
              <w:br/>
              <w:t xml:space="preserve">z pieców </w:t>
            </w:r>
            <w:r w:rsidRPr="00E07785">
              <w:rPr>
                <w:rFonts w:eastAsia="Times New Roman" w:cs="Arial"/>
                <w:sz w:val="22"/>
                <w:lang w:eastAsia="pl-PL"/>
              </w:rPr>
              <w:br/>
              <w:t xml:space="preserve">i maszyn odlewni gąsek aluminiowych </w:t>
            </w:r>
            <w:r w:rsidRPr="00E07785">
              <w:rPr>
                <w:rFonts w:eastAsia="Times New Roman" w:cs="Arial"/>
                <w:sz w:val="22"/>
                <w:lang w:eastAsia="pl-PL"/>
              </w:rPr>
              <w:br/>
              <w:t>(z odlewni grawitacyjnej)*</w:t>
            </w:r>
          </w:p>
        </w:tc>
        <w:tc>
          <w:tcPr>
            <w:tcW w:w="931" w:type="dxa"/>
            <w:vAlign w:val="center"/>
          </w:tcPr>
          <w:p w14:paraId="577F38C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E1</w:t>
            </w:r>
          </w:p>
        </w:tc>
        <w:tc>
          <w:tcPr>
            <w:tcW w:w="1305" w:type="dxa"/>
            <w:vAlign w:val="center"/>
          </w:tcPr>
          <w:p w14:paraId="41C6EDE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</w:t>
            </w:r>
          </w:p>
        </w:tc>
        <w:tc>
          <w:tcPr>
            <w:tcW w:w="1171" w:type="dxa"/>
            <w:vAlign w:val="center"/>
          </w:tcPr>
          <w:p w14:paraId="3EE14E9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1,0</w:t>
            </w:r>
          </w:p>
        </w:tc>
        <w:tc>
          <w:tcPr>
            <w:tcW w:w="1213" w:type="dxa"/>
            <w:vAlign w:val="center"/>
          </w:tcPr>
          <w:p w14:paraId="1DC488E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8,85</w:t>
            </w:r>
          </w:p>
        </w:tc>
        <w:tc>
          <w:tcPr>
            <w:tcW w:w="1550" w:type="dxa"/>
            <w:vAlign w:val="center"/>
          </w:tcPr>
          <w:p w14:paraId="5D35778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453</w:t>
            </w:r>
          </w:p>
        </w:tc>
        <w:tc>
          <w:tcPr>
            <w:tcW w:w="1026" w:type="dxa"/>
            <w:vMerge w:val="restart"/>
            <w:vAlign w:val="center"/>
          </w:tcPr>
          <w:p w14:paraId="6736A1B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8760</w:t>
            </w:r>
          </w:p>
        </w:tc>
      </w:tr>
      <w:tr w:rsidR="00794520" w:rsidRPr="00E07785" w14:paraId="7CB18EEE" w14:textId="77777777" w:rsidTr="00B60523">
        <w:trPr>
          <w:trHeight w:val="1962"/>
        </w:trPr>
        <w:tc>
          <w:tcPr>
            <w:tcW w:w="1758" w:type="dxa"/>
            <w:vAlign w:val="center"/>
          </w:tcPr>
          <w:p w14:paraId="22A0D56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Odciąg nr 2 zanieczyszczeń </w:t>
            </w:r>
            <w:r w:rsidRPr="00E07785">
              <w:rPr>
                <w:rFonts w:eastAsia="Times New Roman" w:cs="Arial"/>
                <w:sz w:val="22"/>
                <w:lang w:eastAsia="pl-PL"/>
              </w:rPr>
              <w:br/>
              <w:t xml:space="preserve">z pieców </w:t>
            </w:r>
            <w:r w:rsidRPr="00E07785">
              <w:rPr>
                <w:rFonts w:eastAsia="Times New Roman" w:cs="Arial"/>
                <w:sz w:val="22"/>
                <w:lang w:eastAsia="pl-PL"/>
              </w:rPr>
              <w:br/>
              <w:t xml:space="preserve">i maszyn odlewni gąsek aluminiowych </w:t>
            </w:r>
            <w:r w:rsidRPr="00E07785">
              <w:rPr>
                <w:rFonts w:eastAsia="Times New Roman" w:cs="Arial"/>
                <w:sz w:val="22"/>
                <w:lang w:eastAsia="pl-PL"/>
              </w:rPr>
              <w:br/>
              <w:t>(z odlewni grawitacyjnej)*</w:t>
            </w:r>
          </w:p>
        </w:tc>
        <w:tc>
          <w:tcPr>
            <w:tcW w:w="931" w:type="dxa"/>
            <w:vAlign w:val="center"/>
          </w:tcPr>
          <w:p w14:paraId="0F2843C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E1</w:t>
            </w:r>
          </w:p>
        </w:tc>
        <w:tc>
          <w:tcPr>
            <w:tcW w:w="1305" w:type="dxa"/>
            <w:vAlign w:val="center"/>
          </w:tcPr>
          <w:p w14:paraId="16BD4EA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</w:t>
            </w:r>
          </w:p>
        </w:tc>
        <w:tc>
          <w:tcPr>
            <w:tcW w:w="1171" w:type="dxa"/>
            <w:vAlign w:val="center"/>
          </w:tcPr>
          <w:p w14:paraId="777F7EA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1,0</w:t>
            </w:r>
          </w:p>
        </w:tc>
        <w:tc>
          <w:tcPr>
            <w:tcW w:w="1213" w:type="dxa"/>
            <w:vAlign w:val="center"/>
          </w:tcPr>
          <w:p w14:paraId="712B0E5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7,78</w:t>
            </w:r>
          </w:p>
        </w:tc>
        <w:tc>
          <w:tcPr>
            <w:tcW w:w="1550" w:type="dxa"/>
            <w:vAlign w:val="center"/>
          </w:tcPr>
          <w:p w14:paraId="1BD2A7B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453</w:t>
            </w:r>
          </w:p>
        </w:tc>
        <w:tc>
          <w:tcPr>
            <w:tcW w:w="1026" w:type="dxa"/>
            <w:vMerge/>
            <w:vAlign w:val="center"/>
          </w:tcPr>
          <w:p w14:paraId="7B796F5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</w:p>
        </w:tc>
      </w:tr>
    </w:tbl>
    <w:p w14:paraId="42C54C5A" w14:textId="77777777" w:rsidR="00794520" w:rsidRDefault="00794520" w:rsidP="00794520">
      <w:pPr>
        <w:tabs>
          <w:tab w:val="left" w:pos="180"/>
          <w:tab w:val="left" w:pos="720"/>
        </w:tabs>
        <w:spacing w:after="0" w:line="240" w:lineRule="auto"/>
        <w:jc w:val="both"/>
        <w:rPr>
          <w:rFonts w:eastAsia="Times New Roman" w:cs="Arial"/>
          <w:color w:val="424244"/>
          <w:sz w:val="15"/>
          <w:szCs w:val="15"/>
          <w:shd w:val="clear" w:color="auto" w:fill="FFFFFF"/>
          <w:lang w:eastAsia="pl-PL"/>
        </w:rPr>
      </w:pPr>
      <w:r w:rsidRPr="00E07785">
        <w:rPr>
          <w:rFonts w:eastAsia="Times New Roman" w:cs="Arial"/>
          <w:color w:val="424244"/>
          <w:sz w:val="15"/>
          <w:szCs w:val="15"/>
          <w:shd w:val="clear" w:color="auto" w:fill="FFFFFF"/>
          <w:lang w:eastAsia="pl-PL"/>
        </w:rPr>
        <w:t>* – odciągi pracować będą zamiennie</w:t>
      </w:r>
    </w:p>
    <w:p w14:paraId="260EF755" w14:textId="77777777" w:rsidR="00794520" w:rsidRPr="003976EA" w:rsidRDefault="00794520" w:rsidP="00794520">
      <w:pPr>
        <w:tabs>
          <w:tab w:val="left" w:pos="180"/>
          <w:tab w:val="left" w:pos="720"/>
        </w:tabs>
        <w:spacing w:after="0" w:line="240" w:lineRule="auto"/>
        <w:jc w:val="both"/>
        <w:rPr>
          <w:rFonts w:eastAsia="Times New Roman" w:cs="Arial"/>
          <w:color w:val="424244"/>
          <w:sz w:val="15"/>
          <w:szCs w:val="15"/>
          <w:shd w:val="clear" w:color="auto" w:fill="FFFFFF"/>
          <w:lang w:eastAsia="pl-PL"/>
        </w:rPr>
      </w:pPr>
    </w:p>
    <w:p w14:paraId="27333B2B" w14:textId="77777777" w:rsidR="00794520" w:rsidRPr="00733756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I.5. Punkt III.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3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.1. otrzymuje nowe brzmienie:</w:t>
      </w:r>
    </w:p>
    <w:bookmarkEnd w:id="5"/>
    <w:p w14:paraId="73719871" w14:textId="77777777" w:rsidR="00794520" w:rsidRDefault="00794520" w:rsidP="00794520">
      <w:pPr>
        <w:tabs>
          <w:tab w:val="left" w:pos="54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 xml:space="preserve">III.3.1. </w:t>
      </w:r>
      <w:r w:rsidRPr="00E07785">
        <w:rPr>
          <w:rFonts w:eastAsia="Times New Roman" w:cs="Arial"/>
          <w:szCs w:val="24"/>
          <w:lang w:eastAsia="pl-PL"/>
        </w:rPr>
        <w:t>Miejsce i sposób magazynowania oraz rodzaj magazynowanych odpadów.</w:t>
      </w:r>
    </w:p>
    <w:p w14:paraId="4BF34729" w14:textId="77777777" w:rsidR="00794520" w:rsidRPr="00E07785" w:rsidRDefault="00794520" w:rsidP="00794520">
      <w:pPr>
        <w:tabs>
          <w:tab w:val="left" w:pos="0"/>
          <w:tab w:val="left" w:pos="720"/>
        </w:tabs>
        <w:spacing w:before="240" w:after="0" w:line="240" w:lineRule="auto"/>
        <w:jc w:val="both"/>
        <w:rPr>
          <w:rFonts w:eastAsia="Times New Roman" w:cs="Arial"/>
          <w:b/>
          <w:sz w:val="22"/>
          <w:lang w:eastAsia="pl-PL"/>
        </w:rPr>
      </w:pPr>
      <w:r w:rsidRPr="00E07785">
        <w:rPr>
          <w:rFonts w:eastAsia="Times New Roman" w:cs="Arial"/>
          <w:b/>
          <w:sz w:val="22"/>
          <w:lang w:eastAsia="pl-PL"/>
        </w:rPr>
        <w:t>Tabela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Miejsce i sposób magazynowania oraz rodzaj magazynowanych odpadów."/>
      </w:tblPr>
      <w:tblGrid>
        <w:gridCol w:w="546"/>
        <w:gridCol w:w="1243"/>
        <w:gridCol w:w="3205"/>
        <w:gridCol w:w="3960"/>
      </w:tblGrid>
      <w:tr w:rsidR="00794520" w:rsidRPr="00E07785" w14:paraId="6E0237FE" w14:textId="77777777" w:rsidTr="00B60523">
        <w:trPr>
          <w:tblHeader/>
        </w:trPr>
        <w:tc>
          <w:tcPr>
            <w:tcW w:w="546" w:type="dxa"/>
            <w:vAlign w:val="center"/>
          </w:tcPr>
          <w:p w14:paraId="4EFDD3D9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Lp.</w:t>
            </w:r>
          </w:p>
        </w:tc>
        <w:tc>
          <w:tcPr>
            <w:tcW w:w="1254" w:type="dxa"/>
            <w:vAlign w:val="center"/>
          </w:tcPr>
          <w:p w14:paraId="7AB51182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Kod odpadu</w:t>
            </w:r>
          </w:p>
        </w:tc>
        <w:tc>
          <w:tcPr>
            <w:tcW w:w="3240" w:type="dxa"/>
            <w:vAlign w:val="center"/>
          </w:tcPr>
          <w:p w14:paraId="0F6D94BA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Rodzaj odpadu</w:t>
            </w:r>
          </w:p>
        </w:tc>
        <w:tc>
          <w:tcPr>
            <w:tcW w:w="4062" w:type="dxa"/>
            <w:vAlign w:val="center"/>
          </w:tcPr>
          <w:p w14:paraId="79EF57A4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2"/>
                <w:lang w:eastAsia="pl-PL"/>
              </w:rPr>
            </w:pPr>
            <w:r w:rsidRPr="00E07785">
              <w:rPr>
                <w:rFonts w:eastAsia="Times New Roman" w:cs="Arial"/>
                <w:b/>
                <w:sz w:val="22"/>
                <w:lang w:eastAsia="pl-PL"/>
              </w:rPr>
              <w:t>Sposób i miejsce magazynowania odpadu</w:t>
            </w:r>
          </w:p>
        </w:tc>
      </w:tr>
      <w:tr w:rsidR="00794520" w:rsidRPr="00E07785" w14:paraId="36417357" w14:textId="77777777" w:rsidTr="00B60523">
        <w:tc>
          <w:tcPr>
            <w:tcW w:w="546" w:type="dxa"/>
            <w:vAlign w:val="center"/>
          </w:tcPr>
          <w:p w14:paraId="662B1092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1.</w:t>
            </w:r>
          </w:p>
        </w:tc>
        <w:tc>
          <w:tcPr>
            <w:tcW w:w="1254" w:type="dxa"/>
            <w:vAlign w:val="center"/>
          </w:tcPr>
          <w:p w14:paraId="1D27904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13 01 10*</w:t>
            </w:r>
          </w:p>
        </w:tc>
        <w:tc>
          <w:tcPr>
            <w:tcW w:w="3240" w:type="dxa"/>
            <w:vAlign w:val="center"/>
          </w:tcPr>
          <w:p w14:paraId="11D6A21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Mineralne oleje hydrauliczne niezawierające związków </w:t>
            </w:r>
            <w:proofErr w:type="spellStart"/>
            <w:r w:rsidRPr="00E07785">
              <w:rPr>
                <w:rFonts w:eastAsia="Times New Roman" w:cs="Arial"/>
                <w:sz w:val="22"/>
                <w:lang w:eastAsia="pl-PL"/>
              </w:rPr>
              <w:t>chlorowcoorganicznych</w:t>
            </w:r>
            <w:proofErr w:type="spellEnd"/>
          </w:p>
        </w:tc>
        <w:tc>
          <w:tcPr>
            <w:tcW w:w="4062" w:type="dxa"/>
            <w:vAlign w:val="center"/>
          </w:tcPr>
          <w:p w14:paraId="72157CA9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magazynowany będzie </w:t>
            </w:r>
          </w:p>
          <w:p w14:paraId="3D5C489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w pomieszczeniu hali surowców B2. Miejsce magazynowania posiada utwardzoną – betonową posadzkę. Odpad będzie magazynowany </w:t>
            </w:r>
          </w:p>
          <w:p w14:paraId="1859C9F6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w beczce stalowej lub pojemniku </w:t>
            </w:r>
          </w:p>
          <w:p w14:paraId="47A59492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z tworzyw sztucznych.</w:t>
            </w:r>
          </w:p>
        </w:tc>
      </w:tr>
      <w:tr w:rsidR="00794520" w:rsidRPr="00E07785" w14:paraId="13F9FB25" w14:textId="77777777" w:rsidTr="00B60523">
        <w:tc>
          <w:tcPr>
            <w:tcW w:w="546" w:type="dxa"/>
            <w:vAlign w:val="center"/>
          </w:tcPr>
          <w:p w14:paraId="07F2A354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2.</w:t>
            </w:r>
          </w:p>
        </w:tc>
        <w:tc>
          <w:tcPr>
            <w:tcW w:w="1254" w:type="dxa"/>
            <w:vAlign w:val="center"/>
          </w:tcPr>
          <w:p w14:paraId="0270956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13 02 08*</w:t>
            </w:r>
          </w:p>
        </w:tc>
        <w:tc>
          <w:tcPr>
            <w:tcW w:w="3240" w:type="dxa"/>
            <w:vAlign w:val="center"/>
          </w:tcPr>
          <w:p w14:paraId="341F3EC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Inne oleje silnikowe, przekładniowe i smarowe</w:t>
            </w:r>
          </w:p>
        </w:tc>
        <w:tc>
          <w:tcPr>
            <w:tcW w:w="4062" w:type="dxa"/>
            <w:vAlign w:val="center"/>
          </w:tcPr>
          <w:p w14:paraId="2DB7DC91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magazynowany będzie </w:t>
            </w:r>
          </w:p>
          <w:p w14:paraId="01957EB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w pomieszczeniu hali surowców B2. Miejsce magazynowania posiadać będzie utwardzoną – betonową posadzkę. Odpad będzie magazynowany w beczce stalowej </w:t>
            </w:r>
          </w:p>
          <w:p w14:paraId="5F2B1CBA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lub pojemniku z tworzyw sztucznych.</w:t>
            </w:r>
          </w:p>
        </w:tc>
      </w:tr>
      <w:tr w:rsidR="00794520" w:rsidRPr="00E07785" w14:paraId="37E4215A" w14:textId="77777777" w:rsidTr="00B60523">
        <w:tc>
          <w:tcPr>
            <w:tcW w:w="546" w:type="dxa"/>
            <w:vAlign w:val="center"/>
          </w:tcPr>
          <w:p w14:paraId="782464C6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3.</w:t>
            </w:r>
          </w:p>
        </w:tc>
        <w:tc>
          <w:tcPr>
            <w:tcW w:w="1254" w:type="dxa"/>
            <w:vAlign w:val="center"/>
          </w:tcPr>
          <w:p w14:paraId="273AF1D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13 03 07*</w:t>
            </w:r>
          </w:p>
        </w:tc>
        <w:tc>
          <w:tcPr>
            <w:tcW w:w="3240" w:type="dxa"/>
            <w:vAlign w:val="center"/>
          </w:tcPr>
          <w:p w14:paraId="1B5BE2B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Mineralne oleje i ciecze stosowane jako </w:t>
            </w:r>
            <w:proofErr w:type="spellStart"/>
            <w:r w:rsidRPr="00E07785">
              <w:rPr>
                <w:rFonts w:eastAsia="Times New Roman" w:cs="Arial"/>
                <w:sz w:val="22"/>
                <w:lang w:eastAsia="pl-PL"/>
              </w:rPr>
              <w:t>elektroizolatory</w:t>
            </w:r>
            <w:proofErr w:type="spellEnd"/>
            <w:r w:rsidRPr="00E07785">
              <w:rPr>
                <w:rFonts w:eastAsia="Times New Roman" w:cs="Arial"/>
                <w:sz w:val="22"/>
                <w:lang w:eastAsia="pl-PL"/>
              </w:rPr>
              <w:t xml:space="preserve"> oraz nośniki ciepła niezawierające związków </w:t>
            </w:r>
            <w:proofErr w:type="spellStart"/>
            <w:r w:rsidRPr="00E07785">
              <w:rPr>
                <w:rFonts w:eastAsia="Times New Roman" w:cs="Arial"/>
                <w:sz w:val="22"/>
                <w:lang w:eastAsia="pl-PL"/>
              </w:rPr>
              <w:t>chlorowcoorganicznych</w:t>
            </w:r>
            <w:proofErr w:type="spellEnd"/>
          </w:p>
        </w:tc>
        <w:tc>
          <w:tcPr>
            <w:tcW w:w="4062" w:type="dxa"/>
            <w:vAlign w:val="center"/>
          </w:tcPr>
          <w:p w14:paraId="2F15C074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magazynowany będzie </w:t>
            </w:r>
          </w:p>
          <w:p w14:paraId="7084F58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w pomieszczeniu hali surowców B2. Miejsce magazynowania posiadać będzie utwardzoną – betonową posadzkę. Odpad będzie magazynowany w beczce stalowej </w:t>
            </w:r>
          </w:p>
          <w:p w14:paraId="37CC68FA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lub pojemniku z tworzyw sztucznych.</w:t>
            </w:r>
          </w:p>
        </w:tc>
      </w:tr>
      <w:tr w:rsidR="00794520" w:rsidRPr="00E07785" w14:paraId="033627DF" w14:textId="77777777" w:rsidTr="00B60523">
        <w:tc>
          <w:tcPr>
            <w:tcW w:w="546" w:type="dxa"/>
            <w:vAlign w:val="center"/>
          </w:tcPr>
          <w:p w14:paraId="45E04E11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4.</w:t>
            </w:r>
          </w:p>
        </w:tc>
        <w:tc>
          <w:tcPr>
            <w:tcW w:w="1254" w:type="dxa"/>
            <w:vAlign w:val="center"/>
          </w:tcPr>
          <w:p w14:paraId="491FA9E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15 02 02*</w:t>
            </w:r>
          </w:p>
        </w:tc>
        <w:tc>
          <w:tcPr>
            <w:tcW w:w="3240" w:type="dxa"/>
            <w:vAlign w:val="center"/>
          </w:tcPr>
          <w:p w14:paraId="5EC5166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Sorbenty, materiały filtracyjne </w:t>
            </w:r>
          </w:p>
          <w:p w14:paraId="49FA067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(w tym filtry olejowe nieujęte </w:t>
            </w:r>
          </w:p>
          <w:p w14:paraId="17D7369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w innych grupach), tkaniny </w:t>
            </w:r>
          </w:p>
          <w:p w14:paraId="3656D2A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do wycierania (np. szmaty, ścierki) i ubrania ochronne</w:t>
            </w:r>
          </w:p>
          <w:p w14:paraId="3BDCB55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zanieczyszczone substancjami niebezpiecznymi (np. PCB)</w:t>
            </w:r>
          </w:p>
        </w:tc>
        <w:tc>
          <w:tcPr>
            <w:tcW w:w="4062" w:type="dxa"/>
            <w:vAlign w:val="center"/>
          </w:tcPr>
          <w:p w14:paraId="1D25FF43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umieszczany </w:t>
            </w:r>
          </w:p>
          <w:p w14:paraId="55BE5E5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workach z tworzyw sztucznych, które będą zbierane w pojemnikach metalowych lub z tworzyw sztucznych. Odpad magazynowany będzie w hali surowców B2. Miejsce magazynowania posiadać będzie utwardzoną – betonową posadzkę.</w:t>
            </w:r>
          </w:p>
        </w:tc>
      </w:tr>
      <w:tr w:rsidR="00794520" w:rsidRPr="00E07785" w14:paraId="4B6D8156" w14:textId="77777777" w:rsidTr="00B60523">
        <w:tc>
          <w:tcPr>
            <w:tcW w:w="546" w:type="dxa"/>
            <w:vAlign w:val="center"/>
          </w:tcPr>
          <w:p w14:paraId="4FA43794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5.</w:t>
            </w:r>
          </w:p>
        </w:tc>
        <w:tc>
          <w:tcPr>
            <w:tcW w:w="1254" w:type="dxa"/>
            <w:vAlign w:val="center"/>
          </w:tcPr>
          <w:p w14:paraId="69F510F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 01 07*</w:t>
            </w:r>
          </w:p>
        </w:tc>
        <w:tc>
          <w:tcPr>
            <w:tcW w:w="3240" w:type="dxa"/>
            <w:vAlign w:val="center"/>
          </w:tcPr>
          <w:p w14:paraId="7999C42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Filtry olejowe</w:t>
            </w:r>
          </w:p>
        </w:tc>
        <w:tc>
          <w:tcPr>
            <w:tcW w:w="4062" w:type="dxa"/>
            <w:vAlign w:val="center"/>
          </w:tcPr>
          <w:p w14:paraId="1B06EAE1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umieszczany </w:t>
            </w:r>
          </w:p>
          <w:p w14:paraId="736D83FD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workach z tworzyw sztucznych, które będą zbierane w pojemnikach metalowych lub z tworzyw sztucznych. Odpad magazynowany będzie w hali surowców B2. Miejsce magazynowania posiadać będzie utwardzoną – betonową posadzkę.</w:t>
            </w:r>
          </w:p>
        </w:tc>
      </w:tr>
      <w:tr w:rsidR="00794520" w:rsidRPr="00E07785" w14:paraId="5F9C3EDD" w14:textId="77777777" w:rsidTr="00B60523">
        <w:tc>
          <w:tcPr>
            <w:tcW w:w="546" w:type="dxa"/>
            <w:vAlign w:val="center"/>
          </w:tcPr>
          <w:p w14:paraId="4307A6F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6.</w:t>
            </w:r>
          </w:p>
        </w:tc>
        <w:tc>
          <w:tcPr>
            <w:tcW w:w="1254" w:type="dxa"/>
            <w:vAlign w:val="center"/>
          </w:tcPr>
          <w:p w14:paraId="179D530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 02 13*</w:t>
            </w:r>
          </w:p>
        </w:tc>
        <w:tc>
          <w:tcPr>
            <w:tcW w:w="3240" w:type="dxa"/>
            <w:vAlign w:val="center"/>
          </w:tcPr>
          <w:p w14:paraId="09882D8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Zużyte urządzenia zawierające niebezpieczne elementy inne niż wymienione w 16 02 09 </w:t>
            </w:r>
          </w:p>
          <w:p w14:paraId="484888E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do 16 02 12</w:t>
            </w:r>
          </w:p>
        </w:tc>
        <w:tc>
          <w:tcPr>
            <w:tcW w:w="4062" w:type="dxa"/>
            <w:vAlign w:val="center"/>
          </w:tcPr>
          <w:p w14:paraId="21B84050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magazynowany </w:t>
            </w:r>
          </w:p>
          <w:p w14:paraId="3487FA5B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hali surowców B2 oryginalnych opakowaniach po nowych lampach. Miejsce magazynowania (hala B2) zabezpieczone będzie przed dostępem osób postronnych i posiadać będzie utwardzoną posadzkę.</w:t>
            </w:r>
          </w:p>
        </w:tc>
      </w:tr>
      <w:tr w:rsidR="00794520" w:rsidRPr="00E07785" w14:paraId="2BDFB9B3" w14:textId="77777777" w:rsidTr="00B60523">
        <w:tc>
          <w:tcPr>
            <w:tcW w:w="546" w:type="dxa"/>
            <w:vAlign w:val="center"/>
          </w:tcPr>
          <w:p w14:paraId="08247AE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7.</w:t>
            </w:r>
          </w:p>
        </w:tc>
        <w:tc>
          <w:tcPr>
            <w:tcW w:w="1254" w:type="dxa"/>
            <w:vAlign w:val="center"/>
          </w:tcPr>
          <w:p w14:paraId="7A8BC8D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 06 01*</w:t>
            </w:r>
          </w:p>
        </w:tc>
        <w:tc>
          <w:tcPr>
            <w:tcW w:w="3240" w:type="dxa"/>
            <w:vAlign w:val="center"/>
          </w:tcPr>
          <w:p w14:paraId="5FA56AB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Baterie i akumulatory ołowiowe</w:t>
            </w:r>
          </w:p>
        </w:tc>
        <w:tc>
          <w:tcPr>
            <w:tcW w:w="4062" w:type="dxa"/>
            <w:vAlign w:val="center"/>
          </w:tcPr>
          <w:p w14:paraId="67FB39A7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Odpad nie będzie magazynowany. Bezpośrednio po zużyciu akumulatory zwracane będą odbiorcy przy zakupie nowych akumulatorów.</w:t>
            </w:r>
          </w:p>
        </w:tc>
      </w:tr>
      <w:tr w:rsidR="00794520" w:rsidRPr="00E07785" w14:paraId="274A2122" w14:textId="77777777" w:rsidTr="00B60523">
        <w:tc>
          <w:tcPr>
            <w:tcW w:w="546" w:type="dxa"/>
            <w:vAlign w:val="center"/>
          </w:tcPr>
          <w:p w14:paraId="40E3CF6F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8.</w:t>
            </w:r>
          </w:p>
        </w:tc>
        <w:tc>
          <w:tcPr>
            <w:tcW w:w="1254" w:type="dxa"/>
            <w:vAlign w:val="center"/>
          </w:tcPr>
          <w:p w14:paraId="7E99B32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08 03 18</w:t>
            </w:r>
          </w:p>
        </w:tc>
        <w:tc>
          <w:tcPr>
            <w:tcW w:w="3240" w:type="dxa"/>
            <w:vAlign w:val="center"/>
          </w:tcPr>
          <w:p w14:paraId="697A091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Odpadowy toner drukarski inny niż wymieniony </w:t>
            </w:r>
          </w:p>
          <w:p w14:paraId="09BB032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08 03 17</w:t>
            </w:r>
          </w:p>
        </w:tc>
        <w:tc>
          <w:tcPr>
            <w:tcW w:w="4062" w:type="dxa"/>
            <w:vAlign w:val="center"/>
          </w:tcPr>
          <w:p w14:paraId="6673F209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magazynowany </w:t>
            </w:r>
          </w:p>
          <w:p w14:paraId="09193670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pojemniku (pudełku kartonowym) umieszczonym w hali magazynowej D.</w:t>
            </w:r>
          </w:p>
        </w:tc>
      </w:tr>
      <w:tr w:rsidR="00794520" w:rsidRPr="00E07785" w14:paraId="7DAD84B5" w14:textId="77777777" w:rsidTr="00B60523">
        <w:tc>
          <w:tcPr>
            <w:tcW w:w="546" w:type="dxa"/>
            <w:vAlign w:val="center"/>
          </w:tcPr>
          <w:p w14:paraId="61E5E2E7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9.</w:t>
            </w:r>
          </w:p>
        </w:tc>
        <w:tc>
          <w:tcPr>
            <w:tcW w:w="1254" w:type="dxa"/>
            <w:vAlign w:val="center"/>
          </w:tcPr>
          <w:p w14:paraId="4B3E91A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10 03 08*</w:t>
            </w:r>
          </w:p>
        </w:tc>
        <w:tc>
          <w:tcPr>
            <w:tcW w:w="3240" w:type="dxa"/>
            <w:vAlign w:val="center"/>
          </w:tcPr>
          <w:p w14:paraId="3A67B14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Słone żużle z produkcji wtórnej</w:t>
            </w:r>
          </w:p>
        </w:tc>
        <w:tc>
          <w:tcPr>
            <w:tcW w:w="4062" w:type="dxa"/>
            <w:vAlign w:val="center"/>
          </w:tcPr>
          <w:p w14:paraId="3708CE4E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magazynowany </w:t>
            </w:r>
          </w:p>
          <w:p w14:paraId="67DF542F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pojemnikach metalowych (</w:t>
            </w:r>
            <w:proofErr w:type="spellStart"/>
            <w:r w:rsidRPr="00E07785">
              <w:rPr>
                <w:rFonts w:eastAsia="Times New Roman" w:cs="Arial"/>
                <w:sz w:val="22"/>
                <w:lang w:eastAsia="pl-PL"/>
              </w:rPr>
              <w:t>zgarownikach</w:t>
            </w:r>
            <w:proofErr w:type="spellEnd"/>
            <w:r w:rsidRPr="00E07785">
              <w:rPr>
                <w:rFonts w:eastAsia="Times New Roman" w:cs="Arial"/>
                <w:sz w:val="22"/>
                <w:lang w:eastAsia="pl-PL"/>
              </w:rPr>
              <w:t xml:space="preserve">) na hali produkcyjnej – magazyn B1-1 lub pod zadaszeniem (wiatą) </w:t>
            </w:r>
            <w:r>
              <w:rPr>
                <w:rFonts w:eastAsia="Times New Roman" w:cs="Arial"/>
                <w:sz w:val="22"/>
                <w:lang w:eastAsia="pl-PL"/>
              </w:rPr>
              <w:t xml:space="preserve">sektor C i C1 </w:t>
            </w:r>
            <w:r w:rsidRPr="00E07785">
              <w:rPr>
                <w:rFonts w:eastAsia="Times New Roman" w:cs="Arial"/>
                <w:sz w:val="22"/>
                <w:lang w:eastAsia="pl-PL"/>
              </w:rPr>
              <w:t>– do czasu ostygnięcia – po usunięciu z pieców. Odpad następnie będzie magazynowany w zamkniętych kontenerach obok hali magazynowej D. Miejsce magazynowania posiadać będzie utwardzoną nawierzchnię.</w:t>
            </w:r>
          </w:p>
        </w:tc>
      </w:tr>
      <w:tr w:rsidR="00794520" w:rsidRPr="00E07785" w14:paraId="387D3435" w14:textId="77777777" w:rsidTr="00B60523">
        <w:tc>
          <w:tcPr>
            <w:tcW w:w="546" w:type="dxa"/>
            <w:vAlign w:val="center"/>
          </w:tcPr>
          <w:p w14:paraId="04C91AB4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10.</w:t>
            </w:r>
          </w:p>
        </w:tc>
        <w:tc>
          <w:tcPr>
            <w:tcW w:w="1254" w:type="dxa"/>
            <w:vAlign w:val="center"/>
          </w:tcPr>
          <w:p w14:paraId="3212241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10 10 03</w:t>
            </w:r>
          </w:p>
        </w:tc>
        <w:tc>
          <w:tcPr>
            <w:tcW w:w="3240" w:type="dxa"/>
            <w:vAlign w:val="center"/>
          </w:tcPr>
          <w:p w14:paraId="7D00334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Zgary i żużle odlewnicze</w:t>
            </w:r>
          </w:p>
        </w:tc>
        <w:tc>
          <w:tcPr>
            <w:tcW w:w="4062" w:type="dxa"/>
            <w:vAlign w:val="center"/>
          </w:tcPr>
          <w:p w14:paraId="0BBBA387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Do czasu ostygnięcia, po usunięciu </w:t>
            </w:r>
            <w:r w:rsidRPr="00E07785">
              <w:rPr>
                <w:rFonts w:eastAsia="Times New Roman" w:cs="Arial"/>
                <w:sz w:val="22"/>
                <w:lang w:eastAsia="pl-PL"/>
              </w:rPr>
              <w:br/>
              <w:t>z pieców odpad będzie magazynowany w pojemnikach metalowych (</w:t>
            </w:r>
            <w:proofErr w:type="spellStart"/>
            <w:r w:rsidRPr="00E07785">
              <w:rPr>
                <w:rFonts w:eastAsia="Times New Roman" w:cs="Arial"/>
                <w:sz w:val="22"/>
                <w:lang w:eastAsia="pl-PL"/>
              </w:rPr>
              <w:t>zgarownikach</w:t>
            </w:r>
            <w:proofErr w:type="spellEnd"/>
            <w:r w:rsidRPr="00E07785">
              <w:rPr>
                <w:rFonts w:eastAsia="Times New Roman" w:cs="Arial"/>
                <w:sz w:val="22"/>
                <w:lang w:eastAsia="pl-PL"/>
              </w:rPr>
              <w:t>) na hali produkcyjnej – magazyn B1-1 lub pod zadaszeniem (wiatą)</w:t>
            </w:r>
            <w:r>
              <w:rPr>
                <w:rFonts w:eastAsia="Times New Roman" w:cs="Arial"/>
                <w:sz w:val="22"/>
                <w:lang w:eastAsia="pl-PL"/>
              </w:rPr>
              <w:t xml:space="preserve"> sektor C i C1</w:t>
            </w:r>
            <w:r w:rsidRPr="00E07785">
              <w:rPr>
                <w:rFonts w:eastAsia="Times New Roman" w:cs="Arial"/>
                <w:sz w:val="22"/>
                <w:lang w:eastAsia="pl-PL"/>
              </w:rPr>
              <w:t>. Następnie odpad będzie</w:t>
            </w:r>
            <w:r>
              <w:rPr>
                <w:rFonts w:eastAsia="Times New Roman" w:cs="Arial"/>
                <w:sz w:val="22"/>
                <w:lang w:eastAsia="pl-PL"/>
              </w:rPr>
              <w:t xml:space="preserve"> </w:t>
            </w:r>
            <w:r w:rsidRPr="00E07785">
              <w:rPr>
                <w:rFonts w:eastAsia="Times New Roman" w:cs="Arial"/>
                <w:sz w:val="22"/>
                <w:lang w:eastAsia="pl-PL"/>
              </w:rPr>
              <w:t>magazynowany w  hali magazynowej D w miejscu wydzielonym, opisanym kodem i nazwą odpadu. Hala magazynowa posiadać będzie utwardzoną nawierzchnię.</w:t>
            </w:r>
          </w:p>
        </w:tc>
      </w:tr>
      <w:tr w:rsidR="00794520" w:rsidRPr="00E07785" w14:paraId="2248B13F" w14:textId="77777777" w:rsidTr="00B60523">
        <w:tc>
          <w:tcPr>
            <w:tcW w:w="546" w:type="dxa"/>
            <w:vAlign w:val="center"/>
          </w:tcPr>
          <w:p w14:paraId="364897A4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11.</w:t>
            </w:r>
          </w:p>
        </w:tc>
        <w:tc>
          <w:tcPr>
            <w:tcW w:w="1254" w:type="dxa"/>
            <w:vAlign w:val="center"/>
          </w:tcPr>
          <w:p w14:paraId="19EE45D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10 10 10</w:t>
            </w:r>
          </w:p>
        </w:tc>
        <w:tc>
          <w:tcPr>
            <w:tcW w:w="3240" w:type="dxa"/>
            <w:vAlign w:val="center"/>
          </w:tcPr>
          <w:p w14:paraId="64FB46F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Pyły z gazów odlotowych inne niż wymienione w 10 10 09</w:t>
            </w:r>
          </w:p>
        </w:tc>
        <w:tc>
          <w:tcPr>
            <w:tcW w:w="4062" w:type="dxa"/>
            <w:vAlign w:val="center"/>
          </w:tcPr>
          <w:p w14:paraId="16DD579B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magazynowany </w:t>
            </w:r>
          </w:p>
          <w:p w14:paraId="447696CC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w szczelnych workach typu BIG – BAG </w:t>
            </w:r>
          </w:p>
          <w:p w14:paraId="1483E083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wydzielonym miejscu na hali produkcyjnej – części magazynowej surowca. Miejsce magazynowania posiadać będzie utwardzoną nawierzchnię.</w:t>
            </w:r>
          </w:p>
        </w:tc>
      </w:tr>
      <w:tr w:rsidR="00794520" w:rsidRPr="00E07785" w14:paraId="75D2BD83" w14:textId="77777777" w:rsidTr="00B60523">
        <w:tc>
          <w:tcPr>
            <w:tcW w:w="546" w:type="dxa"/>
            <w:vAlign w:val="center"/>
          </w:tcPr>
          <w:p w14:paraId="59C48571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12.</w:t>
            </w:r>
          </w:p>
        </w:tc>
        <w:tc>
          <w:tcPr>
            <w:tcW w:w="1254" w:type="dxa"/>
            <w:vAlign w:val="center"/>
          </w:tcPr>
          <w:p w14:paraId="63402BC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10 10 99</w:t>
            </w:r>
          </w:p>
        </w:tc>
        <w:tc>
          <w:tcPr>
            <w:tcW w:w="3240" w:type="dxa"/>
            <w:vAlign w:val="center"/>
          </w:tcPr>
          <w:p w14:paraId="2FDD129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Inne niewymienione odpady</w:t>
            </w:r>
          </w:p>
        </w:tc>
        <w:tc>
          <w:tcPr>
            <w:tcW w:w="4062" w:type="dxa"/>
            <w:vAlign w:val="center"/>
          </w:tcPr>
          <w:p w14:paraId="4F1F10C2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Do czasu ostygnięcia, po usunięciu </w:t>
            </w:r>
            <w:r w:rsidRPr="00E07785">
              <w:rPr>
                <w:rFonts w:eastAsia="Times New Roman" w:cs="Arial"/>
                <w:sz w:val="22"/>
                <w:lang w:eastAsia="pl-PL"/>
              </w:rPr>
              <w:br/>
              <w:t>z pieców odpad będzie magazynowany w pojemnikach metalowych (</w:t>
            </w:r>
            <w:proofErr w:type="spellStart"/>
            <w:r w:rsidRPr="00E07785">
              <w:rPr>
                <w:rFonts w:eastAsia="Times New Roman" w:cs="Arial"/>
                <w:sz w:val="22"/>
                <w:lang w:eastAsia="pl-PL"/>
              </w:rPr>
              <w:t>zgarownikach</w:t>
            </w:r>
            <w:proofErr w:type="spellEnd"/>
            <w:r w:rsidRPr="00E07785">
              <w:rPr>
                <w:rFonts w:eastAsia="Times New Roman" w:cs="Arial"/>
                <w:sz w:val="22"/>
                <w:lang w:eastAsia="pl-PL"/>
              </w:rPr>
              <w:t>) na hali produkcyjnej – magazyn B1-1 lub pod zadaszeniem (wiatą)</w:t>
            </w:r>
            <w:r>
              <w:rPr>
                <w:rFonts w:eastAsia="Times New Roman" w:cs="Arial"/>
                <w:sz w:val="22"/>
                <w:lang w:eastAsia="pl-PL"/>
              </w:rPr>
              <w:t xml:space="preserve"> sektor C i C1</w:t>
            </w:r>
            <w:r w:rsidRPr="00E07785">
              <w:rPr>
                <w:rFonts w:eastAsia="Times New Roman" w:cs="Arial"/>
                <w:sz w:val="22"/>
                <w:lang w:eastAsia="pl-PL"/>
              </w:rPr>
              <w:t>. Następnie odpad będzie magazynowany szczelnych workach BIG – BAG w hali magazynowej D w miejscu wydzielonym, opisanym kodem i nazwą odpadu. Hala magazynowa posiadać będzie utwardzoną nawierzchnię.</w:t>
            </w:r>
          </w:p>
        </w:tc>
      </w:tr>
      <w:tr w:rsidR="00794520" w:rsidRPr="00E07785" w14:paraId="5DE45D86" w14:textId="77777777" w:rsidTr="00B60523">
        <w:tc>
          <w:tcPr>
            <w:tcW w:w="546" w:type="dxa"/>
            <w:vAlign w:val="center"/>
          </w:tcPr>
          <w:p w14:paraId="30BD3F0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13.</w:t>
            </w:r>
          </w:p>
        </w:tc>
        <w:tc>
          <w:tcPr>
            <w:tcW w:w="1254" w:type="dxa"/>
            <w:vAlign w:val="center"/>
          </w:tcPr>
          <w:p w14:paraId="6727D3D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15 01 01</w:t>
            </w:r>
          </w:p>
        </w:tc>
        <w:tc>
          <w:tcPr>
            <w:tcW w:w="3240" w:type="dxa"/>
            <w:vAlign w:val="center"/>
          </w:tcPr>
          <w:p w14:paraId="7DF7F42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Opakowania z papieru i tektury</w:t>
            </w:r>
          </w:p>
        </w:tc>
        <w:tc>
          <w:tcPr>
            <w:tcW w:w="4062" w:type="dxa"/>
            <w:vAlign w:val="center"/>
          </w:tcPr>
          <w:p w14:paraId="2C5EED83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magazynowany </w:t>
            </w:r>
          </w:p>
          <w:p w14:paraId="50CA96FA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w zamykanych, szczelnych pojemnikach stalowych. Odpad magazynowany będzie </w:t>
            </w:r>
          </w:p>
          <w:p w14:paraId="070ECD3D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na wydzielonej, utwardzonej powierzchni hali magazynowej D.</w:t>
            </w:r>
          </w:p>
        </w:tc>
      </w:tr>
      <w:tr w:rsidR="00794520" w:rsidRPr="00E07785" w14:paraId="534372BB" w14:textId="77777777" w:rsidTr="00B60523">
        <w:tc>
          <w:tcPr>
            <w:tcW w:w="546" w:type="dxa"/>
            <w:vAlign w:val="center"/>
          </w:tcPr>
          <w:p w14:paraId="1CE4B8A5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14.</w:t>
            </w:r>
          </w:p>
        </w:tc>
        <w:tc>
          <w:tcPr>
            <w:tcW w:w="1254" w:type="dxa"/>
            <w:vAlign w:val="center"/>
          </w:tcPr>
          <w:p w14:paraId="0D8C590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15 01 02</w:t>
            </w:r>
          </w:p>
        </w:tc>
        <w:tc>
          <w:tcPr>
            <w:tcW w:w="3240" w:type="dxa"/>
            <w:vAlign w:val="center"/>
          </w:tcPr>
          <w:p w14:paraId="5C4109A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Opakowania z tworzyw sztucznych</w:t>
            </w:r>
          </w:p>
        </w:tc>
        <w:tc>
          <w:tcPr>
            <w:tcW w:w="4062" w:type="dxa"/>
            <w:vAlign w:val="center"/>
          </w:tcPr>
          <w:p w14:paraId="461C6C3D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magazynowany </w:t>
            </w:r>
          </w:p>
          <w:p w14:paraId="4B7143D0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zamykanych, szczelnych pojemnikach stalowych. Odpad magazynowany będzie na wydzielonej, utwardzonej powierzchni hali magazynowej D.</w:t>
            </w:r>
          </w:p>
        </w:tc>
      </w:tr>
      <w:tr w:rsidR="00794520" w:rsidRPr="00E07785" w14:paraId="64256C55" w14:textId="77777777" w:rsidTr="00B60523">
        <w:tc>
          <w:tcPr>
            <w:tcW w:w="546" w:type="dxa"/>
            <w:vAlign w:val="center"/>
          </w:tcPr>
          <w:p w14:paraId="5D95468D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15.</w:t>
            </w:r>
          </w:p>
        </w:tc>
        <w:tc>
          <w:tcPr>
            <w:tcW w:w="1254" w:type="dxa"/>
            <w:vAlign w:val="center"/>
          </w:tcPr>
          <w:p w14:paraId="42C0682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15 01 03</w:t>
            </w:r>
          </w:p>
        </w:tc>
        <w:tc>
          <w:tcPr>
            <w:tcW w:w="3240" w:type="dxa"/>
            <w:vAlign w:val="center"/>
          </w:tcPr>
          <w:p w14:paraId="6A68DE0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Opakowania z drewna</w:t>
            </w:r>
          </w:p>
        </w:tc>
        <w:tc>
          <w:tcPr>
            <w:tcW w:w="4062" w:type="dxa"/>
            <w:vAlign w:val="center"/>
          </w:tcPr>
          <w:p w14:paraId="541AE3BF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ten magazynowany będzie </w:t>
            </w:r>
          </w:p>
          <w:p w14:paraId="26A0067B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na wyznaczonym, utwardzonym placu obok budynku hali odlewni.</w:t>
            </w:r>
          </w:p>
        </w:tc>
      </w:tr>
      <w:tr w:rsidR="00794520" w:rsidRPr="00E07785" w14:paraId="5C606653" w14:textId="77777777" w:rsidTr="00B60523">
        <w:tc>
          <w:tcPr>
            <w:tcW w:w="546" w:type="dxa"/>
            <w:vAlign w:val="center"/>
          </w:tcPr>
          <w:p w14:paraId="0AB9D5F2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16.</w:t>
            </w:r>
          </w:p>
        </w:tc>
        <w:tc>
          <w:tcPr>
            <w:tcW w:w="1254" w:type="dxa"/>
            <w:vAlign w:val="center"/>
          </w:tcPr>
          <w:p w14:paraId="165148F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15 01 04</w:t>
            </w:r>
          </w:p>
        </w:tc>
        <w:tc>
          <w:tcPr>
            <w:tcW w:w="3240" w:type="dxa"/>
            <w:vAlign w:val="center"/>
          </w:tcPr>
          <w:p w14:paraId="4768A0A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Opakowania z metali</w:t>
            </w:r>
          </w:p>
        </w:tc>
        <w:tc>
          <w:tcPr>
            <w:tcW w:w="4062" w:type="dxa"/>
            <w:vAlign w:val="center"/>
          </w:tcPr>
          <w:p w14:paraId="13E791EA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ten magazynowany będzie </w:t>
            </w:r>
          </w:p>
          <w:p w14:paraId="35D58BC9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na wyznaczonym, utwardzonym miejscu w hali magazynowej D</w:t>
            </w:r>
            <w:r>
              <w:rPr>
                <w:rFonts w:eastAsia="Times New Roman" w:cs="Arial"/>
                <w:sz w:val="22"/>
                <w:lang w:eastAsia="pl-PL"/>
              </w:rPr>
              <w:t xml:space="preserve"> oraz w sektorze E – zadaszone boksy E5, E6, E7 na terenie szczelnym</w:t>
            </w:r>
            <w:r w:rsidRPr="00E07785">
              <w:rPr>
                <w:rFonts w:eastAsia="Times New Roman" w:cs="Arial"/>
                <w:sz w:val="22"/>
                <w:lang w:eastAsia="pl-PL"/>
              </w:rPr>
              <w:t>.</w:t>
            </w:r>
          </w:p>
        </w:tc>
      </w:tr>
      <w:tr w:rsidR="00794520" w:rsidRPr="00E07785" w14:paraId="2DB4A117" w14:textId="77777777" w:rsidTr="00B60523">
        <w:tc>
          <w:tcPr>
            <w:tcW w:w="546" w:type="dxa"/>
            <w:vAlign w:val="center"/>
          </w:tcPr>
          <w:p w14:paraId="794262DA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17.</w:t>
            </w:r>
          </w:p>
        </w:tc>
        <w:tc>
          <w:tcPr>
            <w:tcW w:w="1254" w:type="dxa"/>
            <w:vAlign w:val="center"/>
          </w:tcPr>
          <w:p w14:paraId="02D74A3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15 02 03</w:t>
            </w:r>
          </w:p>
        </w:tc>
        <w:tc>
          <w:tcPr>
            <w:tcW w:w="3240" w:type="dxa"/>
            <w:vAlign w:val="center"/>
          </w:tcPr>
          <w:p w14:paraId="1846238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4062" w:type="dxa"/>
            <w:vAlign w:val="center"/>
          </w:tcPr>
          <w:p w14:paraId="55CDB0D6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umieszczany </w:t>
            </w:r>
          </w:p>
          <w:p w14:paraId="4F05D476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workach z tworzyw sztucznych, które będą zbierane w pojemnikach metalowych lub z tworzyw sztucznych w pomieszczeniu hali magazynowej D. Miejsce magazynowania posiadać będzie utwardzoną – betonową posadzkę.</w:t>
            </w:r>
          </w:p>
        </w:tc>
      </w:tr>
      <w:tr w:rsidR="00794520" w:rsidRPr="00E07785" w14:paraId="69534E56" w14:textId="77777777" w:rsidTr="00B60523">
        <w:tc>
          <w:tcPr>
            <w:tcW w:w="546" w:type="dxa"/>
            <w:vAlign w:val="center"/>
          </w:tcPr>
          <w:p w14:paraId="0594AA41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18.</w:t>
            </w:r>
          </w:p>
        </w:tc>
        <w:tc>
          <w:tcPr>
            <w:tcW w:w="1254" w:type="dxa"/>
            <w:vAlign w:val="center"/>
          </w:tcPr>
          <w:p w14:paraId="33542A4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16 01 03</w:t>
            </w:r>
          </w:p>
        </w:tc>
        <w:tc>
          <w:tcPr>
            <w:tcW w:w="3240" w:type="dxa"/>
            <w:vAlign w:val="center"/>
          </w:tcPr>
          <w:p w14:paraId="3EE59A4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Zużyte opony</w:t>
            </w:r>
          </w:p>
        </w:tc>
        <w:tc>
          <w:tcPr>
            <w:tcW w:w="4062" w:type="dxa"/>
            <w:vAlign w:val="center"/>
          </w:tcPr>
          <w:p w14:paraId="095CD5D6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magazynowany będzie </w:t>
            </w:r>
          </w:p>
          <w:p w14:paraId="49843B1F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na paletach drewnianych, </w:t>
            </w:r>
          </w:p>
          <w:p w14:paraId="70DCFFEE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na wyznaczonym, utwardzonym miejscu w hali magazynowej D.</w:t>
            </w:r>
          </w:p>
        </w:tc>
      </w:tr>
      <w:tr w:rsidR="00794520" w:rsidRPr="00E07785" w14:paraId="66542084" w14:textId="77777777" w:rsidTr="00B60523">
        <w:tc>
          <w:tcPr>
            <w:tcW w:w="546" w:type="dxa"/>
            <w:vAlign w:val="center"/>
          </w:tcPr>
          <w:p w14:paraId="3BF12344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19.</w:t>
            </w:r>
          </w:p>
        </w:tc>
        <w:tc>
          <w:tcPr>
            <w:tcW w:w="1254" w:type="dxa"/>
            <w:vAlign w:val="center"/>
          </w:tcPr>
          <w:p w14:paraId="2CE2C25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16 02 14</w:t>
            </w:r>
          </w:p>
        </w:tc>
        <w:tc>
          <w:tcPr>
            <w:tcW w:w="3240" w:type="dxa"/>
            <w:vAlign w:val="center"/>
          </w:tcPr>
          <w:p w14:paraId="124761C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Zużyte urządzenia inne niż wymienione w 16 02 09 </w:t>
            </w:r>
          </w:p>
          <w:p w14:paraId="577DAEC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do 16 02 13</w:t>
            </w:r>
          </w:p>
        </w:tc>
        <w:tc>
          <w:tcPr>
            <w:tcW w:w="4062" w:type="dxa"/>
            <w:vAlign w:val="center"/>
          </w:tcPr>
          <w:p w14:paraId="0BA80D8D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magazynowany </w:t>
            </w:r>
          </w:p>
          <w:p w14:paraId="491C7F3D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w zamykanych, szczelnych pojemnikach stalowych, </w:t>
            </w:r>
          </w:p>
          <w:p w14:paraId="654A16A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na utwardzonej powierzchni w hali magazynowej D.</w:t>
            </w:r>
          </w:p>
        </w:tc>
      </w:tr>
      <w:tr w:rsidR="00794520" w:rsidRPr="00E07785" w14:paraId="04708533" w14:textId="77777777" w:rsidTr="00B60523">
        <w:tc>
          <w:tcPr>
            <w:tcW w:w="546" w:type="dxa"/>
            <w:vAlign w:val="center"/>
          </w:tcPr>
          <w:p w14:paraId="447060F6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20.</w:t>
            </w:r>
          </w:p>
        </w:tc>
        <w:tc>
          <w:tcPr>
            <w:tcW w:w="1254" w:type="dxa"/>
            <w:vAlign w:val="center"/>
          </w:tcPr>
          <w:p w14:paraId="2644A49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16 11 04</w:t>
            </w:r>
          </w:p>
        </w:tc>
        <w:tc>
          <w:tcPr>
            <w:tcW w:w="3240" w:type="dxa"/>
            <w:vAlign w:val="center"/>
          </w:tcPr>
          <w:p w14:paraId="326C26C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Okładziny piecowe i materiały ogniotrwałe z procesów metalurgicznych inne niż wymienione w 16 11 03</w:t>
            </w:r>
          </w:p>
        </w:tc>
        <w:tc>
          <w:tcPr>
            <w:tcW w:w="4062" w:type="dxa"/>
            <w:vAlign w:val="center"/>
          </w:tcPr>
          <w:p w14:paraId="7A1870EA" w14:textId="77777777" w:rsidR="00794520" w:rsidRPr="00E07785" w:rsidRDefault="00794520" w:rsidP="00B60523">
            <w:pPr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Odpad będzie magazynowany </w:t>
            </w:r>
          </w:p>
          <w:p w14:paraId="16B0ABEF" w14:textId="77777777" w:rsidR="00794520" w:rsidRPr="00E07785" w:rsidRDefault="00794520" w:rsidP="00B60523">
            <w:pPr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w pojemnikach stalowych w hali magazynowej D.</w:t>
            </w:r>
          </w:p>
          <w:p w14:paraId="12C0AB18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</w:p>
        </w:tc>
      </w:tr>
      <w:tr w:rsidR="00794520" w:rsidRPr="00E07785" w14:paraId="637E33CB" w14:textId="77777777" w:rsidTr="00B60523">
        <w:tc>
          <w:tcPr>
            <w:tcW w:w="546" w:type="dxa"/>
            <w:vAlign w:val="center"/>
          </w:tcPr>
          <w:p w14:paraId="6BB2A1F5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21.</w:t>
            </w:r>
          </w:p>
        </w:tc>
        <w:tc>
          <w:tcPr>
            <w:tcW w:w="1254" w:type="dxa"/>
            <w:vAlign w:val="center"/>
          </w:tcPr>
          <w:p w14:paraId="3EFC293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17 01 07</w:t>
            </w:r>
          </w:p>
        </w:tc>
        <w:tc>
          <w:tcPr>
            <w:tcW w:w="3240" w:type="dxa"/>
            <w:vAlign w:val="center"/>
          </w:tcPr>
          <w:p w14:paraId="6AC519E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Zmieszane odpady z betonu, gruzu ceglanego, odpadowych materiałów ceramicznych </w:t>
            </w:r>
          </w:p>
          <w:p w14:paraId="2680DD9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i elementów wyposażenia inne niż wymienione w 17 01 06</w:t>
            </w:r>
          </w:p>
        </w:tc>
        <w:tc>
          <w:tcPr>
            <w:tcW w:w="4062" w:type="dxa"/>
            <w:vAlign w:val="center"/>
          </w:tcPr>
          <w:p w14:paraId="38C09AFB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Odpad będzie czasowo</w:t>
            </w:r>
          </w:p>
          <w:p w14:paraId="50065577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magazynowany w miejscu wytworzenia, a następnie </w:t>
            </w:r>
          </w:p>
          <w:p w14:paraId="1E099E9C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 xml:space="preserve">na wyznaczonym, utwardzonym placu obok odlewni ciśnieniowej </w:t>
            </w:r>
          </w:p>
          <w:p w14:paraId="72167B1E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lub wywożone przez firmy wykonujące remont</w:t>
            </w:r>
            <w:r>
              <w:rPr>
                <w:rFonts w:eastAsia="Times New Roman" w:cs="Arial"/>
                <w:sz w:val="22"/>
                <w:lang w:eastAsia="pl-PL"/>
              </w:rPr>
              <w:t xml:space="preserve"> oraz w sektorze E – zadaszone boksy E5, E6, E7 na terenie szczelnym</w:t>
            </w:r>
            <w:r w:rsidRPr="00E07785">
              <w:rPr>
                <w:rFonts w:eastAsia="Times New Roman" w:cs="Arial"/>
                <w:sz w:val="22"/>
                <w:lang w:eastAsia="pl-PL"/>
              </w:rPr>
              <w:t>.</w:t>
            </w:r>
          </w:p>
        </w:tc>
      </w:tr>
      <w:tr w:rsidR="00794520" w:rsidRPr="00E07785" w14:paraId="743D4343" w14:textId="77777777" w:rsidTr="00B60523">
        <w:tc>
          <w:tcPr>
            <w:tcW w:w="546" w:type="dxa"/>
            <w:vAlign w:val="center"/>
          </w:tcPr>
          <w:p w14:paraId="7B95E35C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22.</w:t>
            </w:r>
          </w:p>
        </w:tc>
        <w:tc>
          <w:tcPr>
            <w:tcW w:w="1254" w:type="dxa"/>
            <w:vAlign w:val="center"/>
          </w:tcPr>
          <w:p w14:paraId="404040D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17 04 05</w:t>
            </w:r>
          </w:p>
        </w:tc>
        <w:tc>
          <w:tcPr>
            <w:tcW w:w="3240" w:type="dxa"/>
            <w:vAlign w:val="center"/>
          </w:tcPr>
          <w:p w14:paraId="7C04AB8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Żelazo i stal</w:t>
            </w:r>
          </w:p>
        </w:tc>
        <w:tc>
          <w:tcPr>
            <w:tcW w:w="4062" w:type="dxa"/>
            <w:vAlign w:val="center"/>
          </w:tcPr>
          <w:p w14:paraId="5A3667E9" w14:textId="77777777" w:rsidR="00794520" w:rsidRPr="00E07785" w:rsidRDefault="00794520" w:rsidP="00B6052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07785">
              <w:rPr>
                <w:rFonts w:eastAsia="Times New Roman" w:cs="Arial"/>
                <w:sz w:val="22"/>
                <w:lang w:eastAsia="pl-PL"/>
              </w:rPr>
              <w:t>Odpad będzie magazynowany na hali magazynowej D</w:t>
            </w:r>
            <w:r>
              <w:rPr>
                <w:rFonts w:eastAsia="Times New Roman" w:cs="Arial"/>
                <w:sz w:val="22"/>
                <w:lang w:eastAsia="pl-PL"/>
              </w:rPr>
              <w:t xml:space="preserve"> oraz w sektorze E – zadaszone boksy E5, E6, E7 na terenie szczelnym</w:t>
            </w:r>
            <w:r w:rsidRPr="00E07785">
              <w:rPr>
                <w:rFonts w:eastAsia="Times New Roman" w:cs="Arial"/>
                <w:sz w:val="22"/>
                <w:lang w:eastAsia="pl-PL"/>
              </w:rPr>
              <w:t>.</w:t>
            </w:r>
          </w:p>
        </w:tc>
      </w:tr>
    </w:tbl>
    <w:p w14:paraId="580E9484" w14:textId="77777777" w:rsidR="00794520" w:rsidRPr="00733756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bookmarkStart w:id="7" w:name="_Hlk144111498"/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I.6. Punkt III.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3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3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2.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  <w:bookmarkEnd w:id="7"/>
    </w:p>
    <w:p w14:paraId="42647E5E" w14:textId="77777777" w:rsidR="00794520" w:rsidRDefault="00794520" w:rsidP="007945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4"/>
          <w:lang w:eastAsia="pl-PL"/>
        </w:rPr>
      </w:pPr>
      <w:bookmarkStart w:id="8" w:name="_Hlk144111370"/>
      <w:r w:rsidRPr="00733756">
        <w:rPr>
          <w:rFonts w:eastAsia="Times New Roman" w:cs="Arial"/>
          <w:b/>
          <w:szCs w:val="24"/>
          <w:lang w:eastAsia="pl-PL"/>
        </w:rPr>
        <w:t>„</w:t>
      </w:r>
      <w:bookmarkStart w:id="9" w:name="_Hlk143780290"/>
      <w:bookmarkEnd w:id="8"/>
      <w:r w:rsidRPr="00E07785">
        <w:rPr>
          <w:rFonts w:eastAsia="Times New Roman" w:cs="Arial"/>
          <w:b/>
          <w:color w:val="000000"/>
          <w:szCs w:val="24"/>
          <w:lang w:eastAsia="pl-PL"/>
        </w:rPr>
        <w:t>III.3.3.2.</w:t>
      </w:r>
      <w:r w:rsidRPr="00E07785">
        <w:rPr>
          <w:rFonts w:eastAsia="Times New Roman" w:cs="Arial"/>
          <w:color w:val="000000"/>
          <w:szCs w:val="24"/>
          <w:lang w:eastAsia="pl-PL"/>
        </w:rPr>
        <w:t xml:space="preserve"> Każdy rodzaj odpadów będzie magazynowany selektywnie, w sposób uniemożliwiający ich negatywne oddziaływanie na środowisko i zabezpieczający przed oddziaływaniem czynników atmosferycznych oraz uniemożliwiający dostęp do nich osób nieupoważnionych.</w:t>
      </w:r>
      <w:r>
        <w:rPr>
          <w:rFonts w:eastAsia="Times New Roman" w:cs="Arial"/>
          <w:color w:val="000000"/>
          <w:szCs w:val="24"/>
          <w:lang w:eastAsia="pl-PL"/>
        </w:rPr>
        <w:t xml:space="preserve"> Odpady niebezpieczne będą magazynowane </w:t>
      </w:r>
      <w:r w:rsidRPr="00E07785">
        <w:rPr>
          <w:rFonts w:eastAsia="Times New Roman" w:cs="Arial"/>
          <w:color w:val="000000"/>
          <w:szCs w:val="24"/>
          <w:lang w:eastAsia="pl-PL"/>
        </w:rPr>
        <w:t>w</w:t>
      </w:r>
      <w:r>
        <w:rPr>
          <w:rFonts w:eastAsia="Times New Roman" w:cs="Arial"/>
          <w:color w:val="000000"/>
          <w:szCs w:val="24"/>
          <w:lang w:eastAsia="pl-PL"/>
        </w:rPr>
        <w:t> </w:t>
      </w:r>
      <w:r w:rsidRPr="00E07785">
        <w:rPr>
          <w:rFonts w:eastAsia="Times New Roman" w:cs="Arial"/>
          <w:color w:val="000000"/>
          <w:szCs w:val="24"/>
          <w:lang w:eastAsia="pl-PL"/>
        </w:rPr>
        <w:t>odpowiednich pojemnikach z materiału odpornego na działanie składników umieszczonego w nich odpadu w zamkniętych pomieszczeniach</w:t>
      </w:r>
      <w:r>
        <w:rPr>
          <w:rFonts w:eastAsia="Times New Roman" w:cs="Arial"/>
          <w:color w:val="000000"/>
          <w:szCs w:val="24"/>
          <w:lang w:eastAsia="pl-PL"/>
        </w:rPr>
        <w:t>.</w:t>
      </w:r>
      <w:r w:rsidRPr="00E07785">
        <w:rPr>
          <w:rFonts w:eastAsia="Times New Roman" w:cs="Arial"/>
          <w:color w:val="000000"/>
          <w:szCs w:val="24"/>
          <w:lang w:eastAsia="pl-PL"/>
        </w:rPr>
        <w:t xml:space="preserve"> Wszystkie miejsca magazynowania odpadów niebezpiecznych będą posiadać utwardzoną nawierzchnię, oświetlenie, urządzenia i materiały gaśnicze oraz zapas sorbentów do likwidacji ewentualnych wycieków.</w:t>
      </w:r>
      <w:r>
        <w:rPr>
          <w:rFonts w:eastAsia="Times New Roman" w:cs="Arial"/>
          <w:color w:val="000000"/>
          <w:szCs w:val="24"/>
          <w:lang w:eastAsia="pl-PL"/>
        </w:rPr>
        <w:t>”</w:t>
      </w:r>
    </w:p>
    <w:p w14:paraId="497C0466" w14:textId="77777777" w:rsidR="00794520" w:rsidRPr="00733756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7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 Punkt III.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3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4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 otrzymuje nowe brzmienie:</w:t>
      </w:r>
    </w:p>
    <w:p w14:paraId="35C19313" w14:textId="77777777" w:rsidR="00794520" w:rsidRPr="00E07785" w:rsidRDefault="00794520" w:rsidP="00794520">
      <w:pPr>
        <w:spacing w:after="0" w:line="24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 xml:space="preserve">III.3.4. </w:t>
      </w:r>
      <w:r w:rsidRPr="00E07785">
        <w:rPr>
          <w:rFonts w:eastAsia="Times New Roman" w:cs="Arial"/>
          <w:bCs/>
          <w:szCs w:val="24"/>
          <w:lang w:eastAsia="pl-PL"/>
        </w:rPr>
        <w:t xml:space="preserve">Określenie największej masy odpadów, które mogłyby być magazynowane </w:t>
      </w:r>
      <w:r w:rsidRPr="00E07785">
        <w:rPr>
          <w:rFonts w:eastAsia="Times New Roman" w:cs="Arial"/>
          <w:bCs/>
          <w:szCs w:val="24"/>
          <w:lang w:eastAsia="pl-PL"/>
        </w:rPr>
        <w:br/>
        <w:t>w tym samym czasie, wynikającej z wymiarów instalacji, oraz całkowitej pojemności instalacji (wyrażonej w Mg).</w:t>
      </w:r>
    </w:p>
    <w:p w14:paraId="5E340775" w14:textId="77777777" w:rsidR="00794520" w:rsidRPr="00E07785" w:rsidRDefault="00794520" w:rsidP="00794520">
      <w:pPr>
        <w:spacing w:after="0" w:line="240" w:lineRule="auto"/>
        <w:jc w:val="both"/>
        <w:rPr>
          <w:rFonts w:eastAsia="Times New Roman" w:cs="Arial"/>
          <w:bCs/>
          <w:szCs w:val="24"/>
          <w:lang w:eastAsia="pl-PL"/>
        </w:rPr>
      </w:pPr>
      <w:r w:rsidRPr="00E07785">
        <w:rPr>
          <w:rFonts w:eastAsia="Times New Roman" w:cs="Arial"/>
          <w:b/>
          <w:szCs w:val="24"/>
          <w:lang w:eastAsia="pl-PL"/>
        </w:rPr>
        <w:t>III.3.4.1.</w:t>
      </w:r>
      <w:r w:rsidRPr="00E07785">
        <w:rPr>
          <w:rFonts w:eastAsia="Times New Roman" w:cs="Arial"/>
          <w:bCs/>
          <w:szCs w:val="24"/>
          <w:lang w:eastAsia="pl-PL"/>
        </w:rPr>
        <w:t xml:space="preserve"> Największa masa odpadów, które mogłyby być magazynowane w tym samym czasie, wynikająca z wymiarów miejsc magazynowania – </w:t>
      </w:r>
      <w:r>
        <w:rPr>
          <w:rFonts w:eastAsia="Times New Roman" w:cs="Arial"/>
          <w:bCs/>
          <w:szCs w:val="24"/>
          <w:lang w:eastAsia="pl-PL"/>
        </w:rPr>
        <w:t>6 115</w:t>
      </w:r>
      <w:r w:rsidRPr="00E07785">
        <w:rPr>
          <w:rFonts w:eastAsia="Times New Roman" w:cs="Arial"/>
          <w:bCs/>
          <w:szCs w:val="24"/>
          <w:lang w:eastAsia="pl-PL"/>
        </w:rPr>
        <w:t xml:space="preserve"> Mg.</w:t>
      </w:r>
    </w:p>
    <w:p w14:paraId="0D0EFF41" w14:textId="77777777" w:rsidR="00794520" w:rsidRPr="00EA75CD" w:rsidRDefault="00794520" w:rsidP="00794520">
      <w:pPr>
        <w:spacing w:after="0" w:line="240" w:lineRule="auto"/>
        <w:jc w:val="both"/>
        <w:rPr>
          <w:rFonts w:eastAsia="Times New Roman" w:cs="Arial"/>
          <w:bCs/>
          <w:szCs w:val="24"/>
          <w:lang w:eastAsia="pl-PL"/>
        </w:rPr>
      </w:pPr>
      <w:r w:rsidRPr="00E07785">
        <w:rPr>
          <w:rFonts w:eastAsia="Times New Roman" w:cs="Arial"/>
          <w:b/>
          <w:szCs w:val="24"/>
          <w:lang w:eastAsia="pl-PL"/>
        </w:rPr>
        <w:t>III.3.4.2.</w:t>
      </w:r>
      <w:r w:rsidRPr="00E07785">
        <w:rPr>
          <w:rFonts w:eastAsia="Times New Roman" w:cs="Arial"/>
          <w:bCs/>
          <w:szCs w:val="24"/>
          <w:lang w:eastAsia="pl-PL"/>
        </w:rPr>
        <w:t xml:space="preserve"> Całkowita pojemność (wyrażona w Mg) miejsc magazynowania odpadów – </w:t>
      </w:r>
      <w:r>
        <w:rPr>
          <w:rFonts w:eastAsia="Times New Roman" w:cs="Arial"/>
          <w:bCs/>
          <w:szCs w:val="24"/>
          <w:lang w:eastAsia="pl-PL"/>
        </w:rPr>
        <w:t>6 115</w:t>
      </w:r>
      <w:r w:rsidRPr="00E07785">
        <w:rPr>
          <w:rFonts w:eastAsia="Times New Roman" w:cs="Arial"/>
          <w:bCs/>
          <w:szCs w:val="24"/>
          <w:lang w:eastAsia="pl-PL"/>
        </w:rPr>
        <w:t xml:space="preserve"> Mg.</w:t>
      </w:r>
      <w:r>
        <w:rPr>
          <w:rFonts w:eastAsia="Times New Roman" w:cs="Arial"/>
          <w:bCs/>
          <w:szCs w:val="24"/>
          <w:lang w:eastAsia="pl-PL"/>
        </w:rPr>
        <w:t>”</w:t>
      </w:r>
    </w:p>
    <w:p w14:paraId="5C2BBAD6" w14:textId="77777777" w:rsidR="00794520" w:rsidRDefault="00794520" w:rsidP="00794520">
      <w:pPr>
        <w:tabs>
          <w:tab w:val="left" w:pos="360"/>
          <w:tab w:val="left" w:pos="720"/>
        </w:tabs>
        <w:spacing w:before="240" w:line="276" w:lineRule="auto"/>
        <w:jc w:val="both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ab/>
        <w:t>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8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. Punkt 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III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4.1.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  <w:bookmarkEnd w:id="9"/>
    </w:p>
    <w:p w14:paraId="14AB7EC8" w14:textId="77777777" w:rsidR="00794520" w:rsidRPr="00E07785" w:rsidRDefault="00794520" w:rsidP="0079452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 xml:space="preserve">III.4.1. </w:t>
      </w:r>
      <w:r w:rsidRPr="00E07785">
        <w:rPr>
          <w:rFonts w:eastAsia="Times New Roman" w:cs="Arial"/>
          <w:szCs w:val="24"/>
          <w:lang w:eastAsia="pl-PL"/>
        </w:rPr>
        <w:t>Rodzaje i masa odpadów przeznaczonych do przetwarzania oraz sposób ich magazynowania.</w:t>
      </w:r>
    </w:p>
    <w:p w14:paraId="122B8CBC" w14:textId="77777777" w:rsidR="00794520" w:rsidRPr="00E07785" w:rsidRDefault="00794520" w:rsidP="0079452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 w:cs="Arial"/>
          <w:b/>
          <w:sz w:val="22"/>
          <w:lang w:eastAsia="pl-PL"/>
        </w:rPr>
      </w:pPr>
      <w:r w:rsidRPr="00E07785">
        <w:rPr>
          <w:rFonts w:eastAsia="Times New Roman" w:cs="Arial"/>
          <w:b/>
          <w:sz w:val="22"/>
          <w:lang w:eastAsia="pl-PL"/>
        </w:rPr>
        <w:t>Tabela 9</w:t>
      </w:r>
    </w:p>
    <w:tbl>
      <w:tblPr>
        <w:tblW w:w="9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Rodzaje i masa odpadów przeznaczonych do przetwarzania oraz sposób ich magazynowania."/>
      </w:tblPr>
      <w:tblGrid>
        <w:gridCol w:w="496"/>
        <w:gridCol w:w="923"/>
        <w:gridCol w:w="1723"/>
        <w:gridCol w:w="1423"/>
        <w:gridCol w:w="1547"/>
        <w:gridCol w:w="3190"/>
      </w:tblGrid>
      <w:tr w:rsidR="00794520" w:rsidRPr="00E07785" w14:paraId="25DBCC0D" w14:textId="77777777" w:rsidTr="00B60523">
        <w:trPr>
          <w:trHeight w:val="784"/>
          <w:tblHeader/>
        </w:trPr>
        <w:tc>
          <w:tcPr>
            <w:tcW w:w="496" w:type="dxa"/>
            <w:vAlign w:val="center"/>
          </w:tcPr>
          <w:p w14:paraId="2BC2C61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23" w:type="dxa"/>
            <w:vAlign w:val="center"/>
          </w:tcPr>
          <w:p w14:paraId="6A371AC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1723" w:type="dxa"/>
            <w:vAlign w:val="center"/>
          </w:tcPr>
          <w:p w14:paraId="5F0A3E3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Rodzaj odpadu przeznaczonego </w:t>
            </w: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br/>
              <w:t>do przetwarzania</w:t>
            </w:r>
          </w:p>
        </w:tc>
        <w:tc>
          <w:tcPr>
            <w:tcW w:w="1423" w:type="dxa"/>
            <w:vAlign w:val="center"/>
          </w:tcPr>
          <w:p w14:paraId="2702D27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Masa odpadów</w:t>
            </w:r>
          </w:p>
          <w:p w14:paraId="32505E4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[Mg/rok]</w:t>
            </w:r>
          </w:p>
        </w:tc>
        <w:tc>
          <w:tcPr>
            <w:tcW w:w="1547" w:type="dxa"/>
            <w:vAlign w:val="center"/>
          </w:tcPr>
          <w:p w14:paraId="503D4466" w14:textId="77777777" w:rsidR="00794520" w:rsidRPr="00E07785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Największa masa odpadów, które mogłyby być magazynowane </w:t>
            </w: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br/>
              <w:t>w tym samym czasie</w:t>
            </w:r>
          </w:p>
          <w:p w14:paraId="5975D3E5" w14:textId="77777777" w:rsidR="00794520" w:rsidRPr="00E07785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[Mg]</w:t>
            </w:r>
          </w:p>
        </w:tc>
        <w:tc>
          <w:tcPr>
            <w:tcW w:w="3190" w:type="dxa"/>
            <w:vAlign w:val="center"/>
          </w:tcPr>
          <w:p w14:paraId="184EE60A" w14:textId="77777777" w:rsidR="00794520" w:rsidRPr="00E07785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Sposób i miejsce magazynowania odpadów</w:t>
            </w:r>
          </w:p>
        </w:tc>
      </w:tr>
      <w:tr w:rsidR="00794520" w:rsidRPr="00E07785" w14:paraId="25201ED9" w14:textId="77777777" w:rsidTr="00B60523">
        <w:tc>
          <w:tcPr>
            <w:tcW w:w="496" w:type="dxa"/>
            <w:vAlign w:val="center"/>
          </w:tcPr>
          <w:p w14:paraId="7C2FCDF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23" w:type="dxa"/>
            <w:vAlign w:val="center"/>
          </w:tcPr>
          <w:p w14:paraId="50FD3BE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02 01 10</w:t>
            </w:r>
          </w:p>
        </w:tc>
        <w:tc>
          <w:tcPr>
            <w:tcW w:w="1723" w:type="dxa"/>
            <w:vAlign w:val="center"/>
          </w:tcPr>
          <w:p w14:paraId="1DEF9ED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metalowe</w:t>
            </w:r>
          </w:p>
        </w:tc>
        <w:tc>
          <w:tcPr>
            <w:tcW w:w="1423" w:type="dxa"/>
            <w:vAlign w:val="center"/>
          </w:tcPr>
          <w:p w14:paraId="0CACEE4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5000</w:t>
            </w:r>
          </w:p>
        </w:tc>
        <w:tc>
          <w:tcPr>
            <w:tcW w:w="1547" w:type="dxa"/>
            <w:vAlign w:val="center"/>
          </w:tcPr>
          <w:p w14:paraId="613EDE28" w14:textId="77777777" w:rsidR="00794520" w:rsidRPr="00E07785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190" w:type="dxa"/>
            <w:vMerge w:val="restart"/>
            <w:vAlign w:val="center"/>
          </w:tcPr>
          <w:p w14:paraId="43DD8ABC" w14:textId="71BBD492" w:rsidR="00794520" w:rsidRPr="00E07785" w:rsidRDefault="00794520" w:rsidP="00B605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przeznaczone do przetwarzania magazynowane będą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zadaszonej hali D o powierzchni 280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,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magazynie surowców (hala B2 o powierzchni 780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) oraz w tymczasowym magazynie surowców B1-1 (wydzielony sektor na hali odlewni grawitacyjnej gąsek aluminiowych o powierzchni 25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)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oraz w boksach A1-A6; E4-E7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 xml:space="preserve">. Wszystkie miejsca magazynowania odpadów posiadać będą utwardzone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szczelne podłoże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 Odpady magazynowane będą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sposób selektywny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poszczególnych sektorach w opakowaniach, boksach lub pojemnikach przystosowanych do przechowywania danego rodzaju odpadów, odpornych na korozję oraz na działanie składników umieszczonego odpadu, opisanych kodem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nazwą odpadu.</w:t>
            </w:r>
          </w:p>
        </w:tc>
      </w:tr>
      <w:tr w:rsidR="00794520" w:rsidRPr="00E07785" w14:paraId="22DE82E4" w14:textId="77777777" w:rsidTr="00B60523">
        <w:tc>
          <w:tcPr>
            <w:tcW w:w="496" w:type="dxa"/>
            <w:vAlign w:val="center"/>
          </w:tcPr>
          <w:p w14:paraId="5C4C286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923" w:type="dxa"/>
            <w:vAlign w:val="center"/>
          </w:tcPr>
          <w:p w14:paraId="70B79CE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10 03 16</w:t>
            </w:r>
          </w:p>
        </w:tc>
        <w:tc>
          <w:tcPr>
            <w:tcW w:w="1723" w:type="dxa"/>
            <w:vAlign w:val="center"/>
          </w:tcPr>
          <w:p w14:paraId="4F0B832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Zgary z wytopu inne niż wymienione w 10 03 15</w:t>
            </w:r>
          </w:p>
        </w:tc>
        <w:tc>
          <w:tcPr>
            <w:tcW w:w="1423" w:type="dxa"/>
            <w:vAlign w:val="center"/>
          </w:tcPr>
          <w:p w14:paraId="07B2D68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5000</w:t>
            </w:r>
          </w:p>
        </w:tc>
        <w:tc>
          <w:tcPr>
            <w:tcW w:w="1547" w:type="dxa"/>
            <w:vAlign w:val="center"/>
          </w:tcPr>
          <w:p w14:paraId="72DC690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190" w:type="dxa"/>
            <w:vMerge/>
            <w:vAlign w:val="center"/>
          </w:tcPr>
          <w:p w14:paraId="0CB5508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3983F816" w14:textId="77777777" w:rsidTr="00B60523">
        <w:tc>
          <w:tcPr>
            <w:tcW w:w="496" w:type="dxa"/>
            <w:vAlign w:val="center"/>
          </w:tcPr>
          <w:p w14:paraId="4D501B6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923" w:type="dxa"/>
            <w:vAlign w:val="center"/>
          </w:tcPr>
          <w:p w14:paraId="153714B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10 08 04</w:t>
            </w:r>
          </w:p>
        </w:tc>
        <w:tc>
          <w:tcPr>
            <w:tcW w:w="1723" w:type="dxa"/>
            <w:vAlign w:val="center"/>
          </w:tcPr>
          <w:p w14:paraId="7D222DA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Cząstki i pyły</w:t>
            </w:r>
          </w:p>
        </w:tc>
        <w:tc>
          <w:tcPr>
            <w:tcW w:w="1423" w:type="dxa"/>
            <w:vAlign w:val="center"/>
          </w:tcPr>
          <w:p w14:paraId="233D7D7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5000</w:t>
            </w:r>
          </w:p>
        </w:tc>
        <w:tc>
          <w:tcPr>
            <w:tcW w:w="1547" w:type="dxa"/>
            <w:vAlign w:val="center"/>
          </w:tcPr>
          <w:p w14:paraId="0902069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190" w:type="dxa"/>
            <w:vMerge/>
            <w:vAlign w:val="center"/>
          </w:tcPr>
          <w:p w14:paraId="2DC3544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3F586638" w14:textId="77777777" w:rsidTr="00B60523">
        <w:tc>
          <w:tcPr>
            <w:tcW w:w="496" w:type="dxa"/>
            <w:vAlign w:val="center"/>
          </w:tcPr>
          <w:p w14:paraId="16D13FD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923" w:type="dxa"/>
            <w:vAlign w:val="center"/>
          </w:tcPr>
          <w:p w14:paraId="748B828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10 08 11</w:t>
            </w:r>
          </w:p>
        </w:tc>
        <w:tc>
          <w:tcPr>
            <w:tcW w:w="1723" w:type="dxa"/>
            <w:vAlign w:val="center"/>
          </w:tcPr>
          <w:p w14:paraId="271C852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Zgary inne niż wymienione w 10 08 10</w:t>
            </w:r>
          </w:p>
        </w:tc>
        <w:tc>
          <w:tcPr>
            <w:tcW w:w="1423" w:type="dxa"/>
            <w:vAlign w:val="center"/>
          </w:tcPr>
          <w:p w14:paraId="0C2D4E3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5000</w:t>
            </w:r>
          </w:p>
        </w:tc>
        <w:tc>
          <w:tcPr>
            <w:tcW w:w="1547" w:type="dxa"/>
            <w:vAlign w:val="center"/>
          </w:tcPr>
          <w:p w14:paraId="411F338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190" w:type="dxa"/>
            <w:vMerge/>
            <w:vAlign w:val="center"/>
          </w:tcPr>
          <w:p w14:paraId="6509ADA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09885EB3" w14:textId="77777777" w:rsidTr="00B60523">
        <w:tc>
          <w:tcPr>
            <w:tcW w:w="496" w:type="dxa"/>
            <w:vAlign w:val="center"/>
          </w:tcPr>
          <w:p w14:paraId="3D5637C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923" w:type="dxa"/>
            <w:vAlign w:val="center"/>
          </w:tcPr>
          <w:p w14:paraId="2FA79BE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10 10 03</w:t>
            </w:r>
          </w:p>
        </w:tc>
        <w:tc>
          <w:tcPr>
            <w:tcW w:w="1723" w:type="dxa"/>
            <w:vAlign w:val="center"/>
          </w:tcPr>
          <w:p w14:paraId="4C158E8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Zgary i żużle odlewnicze</w:t>
            </w:r>
          </w:p>
        </w:tc>
        <w:tc>
          <w:tcPr>
            <w:tcW w:w="1423" w:type="dxa"/>
            <w:vAlign w:val="center"/>
          </w:tcPr>
          <w:p w14:paraId="7209395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8000</w:t>
            </w:r>
          </w:p>
        </w:tc>
        <w:tc>
          <w:tcPr>
            <w:tcW w:w="1547" w:type="dxa"/>
            <w:vAlign w:val="center"/>
          </w:tcPr>
          <w:p w14:paraId="66EA95B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3190" w:type="dxa"/>
            <w:vMerge/>
            <w:vAlign w:val="center"/>
          </w:tcPr>
          <w:p w14:paraId="507DEA0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6F7C1106" w14:textId="77777777" w:rsidTr="00B60523">
        <w:tc>
          <w:tcPr>
            <w:tcW w:w="496" w:type="dxa"/>
            <w:vAlign w:val="center"/>
          </w:tcPr>
          <w:p w14:paraId="4FA59D1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923" w:type="dxa"/>
            <w:vAlign w:val="center"/>
          </w:tcPr>
          <w:p w14:paraId="1F877D2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10 10 12</w:t>
            </w:r>
          </w:p>
        </w:tc>
        <w:tc>
          <w:tcPr>
            <w:tcW w:w="1723" w:type="dxa"/>
            <w:vAlign w:val="center"/>
          </w:tcPr>
          <w:p w14:paraId="2BDA05A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Inne cząstki stałe niż wymienione w 10 10 11</w:t>
            </w:r>
          </w:p>
        </w:tc>
        <w:tc>
          <w:tcPr>
            <w:tcW w:w="1423" w:type="dxa"/>
            <w:vAlign w:val="center"/>
          </w:tcPr>
          <w:p w14:paraId="6618D85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1547" w:type="dxa"/>
            <w:vAlign w:val="center"/>
          </w:tcPr>
          <w:p w14:paraId="6230BD0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190" w:type="dxa"/>
            <w:vMerge/>
            <w:vAlign w:val="center"/>
          </w:tcPr>
          <w:p w14:paraId="02CF8DB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36571D82" w14:textId="77777777" w:rsidTr="00B60523">
        <w:tc>
          <w:tcPr>
            <w:tcW w:w="496" w:type="dxa"/>
            <w:vAlign w:val="center"/>
          </w:tcPr>
          <w:p w14:paraId="05A5FCD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923" w:type="dxa"/>
            <w:vAlign w:val="center"/>
          </w:tcPr>
          <w:p w14:paraId="4BE1464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12 01 03</w:t>
            </w:r>
          </w:p>
        </w:tc>
        <w:tc>
          <w:tcPr>
            <w:tcW w:w="1723" w:type="dxa"/>
            <w:vAlign w:val="center"/>
          </w:tcPr>
          <w:p w14:paraId="1C51F5E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z toczenia i piłowania metali nieżelaznych</w:t>
            </w:r>
          </w:p>
        </w:tc>
        <w:tc>
          <w:tcPr>
            <w:tcW w:w="1423" w:type="dxa"/>
            <w:vAlign w:val="center"/>
          </w:tcPr>
          <w:p w14:paraId="0F5345C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47" w:type="dxa"/>
            <w:vAlign w:val="center"/>
          </w:tcPr>
          <w:p w14:paraId="08A9D41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190" w:type="dxa"/>
            <w:vMerge/>
            <w:vAlign w:val="center"/>
          </w:tcPr>
          <w:p w14:paraId="763A518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224E6C1A" w14:textId="77777777" w:rsidTr="00B60523">
        <w:tc>
          <w:tcPr>
            <w:tcW w:w="496" w:type="dxa"/>
            <w:vAlign w:val="center"/>
          </w:tcPr>
          <w:p w14:paraId="4713E02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923" w:type="dxa"/>
            <w:vAlign w:val="center"/>
          </w:tcPr>
          <w:p w14:paraId="608B803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12 01 04</w:t>
            </w:r>
          </w:p>
        </w:tc>
        <w:tc>
          <w:tcPr>
            <w:tcW w:w="1723" w:type="dxa"/>
            <w:vAlign w:val="center"/>
          </w:tcPr>
          <w:p w14:paraId="62C30A2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Cząstki i pyły metali nieżelaznych</w:t>
            </w:r>
          </w:p>
        </w:tc>
        <w:tc>
          <w:tcPr>
            <w:tcW w:w="1423" w:type="dxa"/>
            <w:vAlign w:val="center"/>
          </w:tcPr>
          <w:p w14:paraId="6F699F9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47" w:type="dxa"/>
            <w:vAlign w:val="center"/>
          </w:tcPr>
          <w:p w14:paraId="421CFFE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90" w:type="dxa"/>
            <w:vMerge/>
            <w:vAlign w:val="center"/>
          </w:tcPr>
          <w:p w14:paraId="6D92583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68AFBAD4" w14:textId="77777777" w:rsidTr="00B60523">
        <w:tc>
          <w:tcPr>
            <w:tcW w:w="496" w:type="dxa"/>
            <w:vAlign w:val="center"/>
          </w:tcPr>
          <w:p w14:paraId="3595F7B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923" w:type="dxa"/>
            <w:vAlign w:val="center"/>
          </w:tcPr>
          <w:p w14:paraId="554BF76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12 01 99</w:t>
            </w:r>
          </w:p>
        </w:tc>
        <w:tc>
          <w:tcPr>
            <w:tcW w:w="1723" w:type="dxa"/>
            <w:vAlign w:val="center"/>
          </w:tcPr>
          <w:p w14:paraId="5E5EE37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Inne niewymienione odpady</w:t>
            </w:r>
          </w:p>
        </w:tc>
        <w:tc>
          <w:tcPr>
            <w:tcW w:w="1423" w:type="dxa"/>
            <w:vAlign w:val="center"/>
          </w:tcPr>
          <w:p w14:paraId="7948224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5000</w:t>
            </w:r>
          </w:p>
        </w:tc>
        <w:tc>
          <w:tcPr>
            <w:tcW w:w="1547" w:type="dxa"/>
            <w:vAlign w:val="center"/>
          </w:tcPr>
          <w:p w14:paraId="5F58729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190" w:type="dxa"/>
            <w:vMerge/>
            <w:vAlign w:val="center"/>
          </w:tcPr>
          <w:p w14:paraId="5F30A82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376D7BBA" w14:textId="77777777" w:rsidTr="00B60523">
        <w:tc>
          <w:tcPr>
            <w:tcW w:w="496" w:type="dxa"/>
            <w:vAlign w:val="center"/>
          </w:tcPr>
          <w:p w14:paraId="389F4EF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3" w:type="dxa"/>
            <w:vAlign w:val="center"/>
          </w:tcPr>
          <w:p w14:paraId="52A59F3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15 01 04</w:t>
            </w:r>
          </w:p>
        </w:tc>
        <w:tc>
          <w:tcPr>
            <w:tcW w:w="1723" w:type="dxa"/>
            <w:vAlign w:val="center"/>
          </w:tcPr>
          <w:p w14:paraId="36DADFD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Opakowania z metali</w:t>
            </w:r>
          </w:p>
        </w:tc>
        <w:tc>
          <w:tcPr>
            <w:tcW w:w="1423" w:type="dxa"/>
            <w:vAlign w:val="center"/>
          </w:tcPr>
          <w:p w14:paraId="05CB396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47" w:type="dxa"/>
            <w:vAlign w:val="center"/>
          </w:tcPr>
          <w:p w14:paraId="606580D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190" w:type="dxa"/>
            <w:vMerge/>
            <w:vAlign w:val="center"/>
          </w:tcPr>
          <w:p w14:paraId="310C142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2A926E70" w14:textId="77777777" w:rsidTr="00B60523">
        <w:tc>
          <w:tcPr>
            <w:tcW w:w="496" w:type="dxa"/>
            <w:vAlign w:val="center"/>
          </w:tcPr>
          <w:p w14:paraId="7E304F7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3" w:type="dxa"/>
            <w:vAlign w:val="center"/>
          </w:tcPr>
          <w:p w14:paraId="1E6520E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16 01 18</w:t>
            </w:r>
          </w:p>
        </w:tc>
        <w:tc>
          <w:tcPr>
            <w:tcW w:w="1723" w:type="dxa"/>
            <w:vAlign w:val="center"/>
          </w:tcPr>
          <w:p w14:paraId="28AB4EC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Metale nieżelazne</w:t>
            </w:r>
          </w:p>
        </w:tc>
        <w:tc>
          <w:tcPr>
            <w:tcW w:w="1423" w:type="dxa"/>
            <w:vAlign w:val="center"/>
          </w:tcPr>
          <w:p w14:paraId="4EFADA0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5000</w:t>
            </w:r>
          </w:p>
        </w:tc>
        <w:tc>
          <w:tcPr>
            <w:tcW w:w="1547" w:type="dxa"/>
            <w:vAlign w:val="center"/>
          </w:tcPr>
          <w:p w14:paraId="088A0F7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90" w:type="dxa"/>
            <w:vMerge/>
            <w:vAlign w:val="center"/>
          </w:tcPr>
          <w:p w14:paraId="337F029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52D9BBE1" w14:textId="77777777" w:rsidTr="00B60523">
        <w:tc>
          <w:tcPr>
            <w:tcW w:w="496" w:type="dxa"/>
            <w:vAlign w:val="center"/>
          </w:tcPr>
          <w:p w14:paraId="4EA3788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3" w:type="dxa"/>
            <w:vAlign w:val="center"/>
          </w:tcPr>
          <w:p w14:paraId="7053DBE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16 02 16</w:t>
            </w:r>
          </w:p>
        </w:tc>
        <w:tc>
          <w:tcPr>
            <w:tcW w:w="1723" w:type="dxa"/>
            <w:vAlign w:val="center"/>
          </w:tcPr>
          <w:p w14:paraId="5C295A8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 xml:space="preserve">Elementy usunięte 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br/>
              <w:t xml:space="preserve">z zużytych urządzeń inne niż wymienione 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br/>
              <w:t>w 16 02 15</w:t>
            </w:r>
          </w:p>
        </w:tc>
        <w:tc>
          <w:tcPr>
            <w:tcW w:w="1423" w:type="dxa"/>
            <w:vAlign w:val="center"/>
          </w:tcPr>
          <w:p w14:paraId="3983E7C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12000</w:t>
            </w:r>
          </w:p>
        </w:tc>
        <w:tc>
          <w:tcPr>
            <w:tcW w:w="1547" w:type="dxa"/>
            <w:vAlign w:val="center"/>
          </w:tcPr>
          <w:p w14:paraId="1460AB1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3190" w:type="dxa"/>
            <w:vMerge/>
            <w:vAlign w:val="center"/>
          </w:tcPr>
          <w:p w14:paraId="5B9088B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2FAC0B5E" w14:textId="77777777" w:rsidTr="00B60523">
        <w:tc>
          <w:tcPr>
            <w:tcW w:w="496" w:type="dxa"/>
            <w:vAlign w:val="center"/>
          </w:tcPr>
          <w:p w14:paraId="06099A0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3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3" w:type="dxa"/>
            <w:vAlign w:val="center"/>
          </w:tcPr>
          <w:p w14:paraId="3967D37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17 04 01</w:t>
            </w:r>
          </w:p>
        </w:tc>
        <w:tc>
          <w:tcPr>
            <w:tcW w:w="1723" w:type="dxa"/>
            <w:vAlign w:val="center"/>
          </w:tcPr>
          <w:p w14:paraId="5F2867E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Miedź, brąz, mosiądz</w:t>
            </w:r>
          </w:p>
        </w:tc>
        <w:tc>
          <w:tcPr>
            <w:tcW w:w="1423" w:type="dxa"/>
            <w:vAlign w:val="center"/>
          </w:tcPr>
          <w:p w14:paraId="2C26E36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547" w:type="dxa"/>
            <w:vAlign w:val="center"/>
          </w:tcPr>
          <w:p w14:paraId="6AEFDCF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190" w:type="dxa"/>
            <w:vMerge/>
            <w:vAlign w:val="center"/>
          </w:tcPr>
          <w:p w14:paraId="0EFD8A3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3092C4AE" w14:textId="77777777" w:rsidTr="00B60523">
        <w:trPr>
          <w:trHeight w:val="300"/>
        </w:trPr>
        <w:tc>
          <w:tcPr>
            <w:tcW w:w="496" w:type="dxa"/>
            <w:vAlign w:val="center"/>
          </w:tcPr>
          <w:p w14:paraId="763CCF2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3" w:type="dxa"/>
            <w:vAlign w:val="center"/>
          </w:tcPr>
          <w:p w14:paraId="15E3888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17 04 02</w:t>
            </w:r>
          </w:p>
        </w:tc>
        <w:tc>
          <w:tcPr>
            <w:tcW w:w="1723" w:type="dxa"/>
            <w:vAlign w:val="center"/>
          </w:tcPr>
          <w:p w14:paraId="54FA2F0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Aluminium</w:t>
            </w:r>
          </w:p>
        </w:tc>
        <w:tc>
          <w:tcPr>
            <w:tcW w:w="1423" w:type="dxa"/>
            <w:vAlign w:val="center"/>
          </w:tcPr>
          <w:p w14:paraId="1CEC483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12000</w:t>
            </w:r>
          </w:p>
        </w:tc>
        <w:tc>
          <w:tcPr>
            <w:tcW w:w="1547" w:type="dxa"/>
            <w:vAlign w:val="center"/>
          </w:tcPr>
          <w:p w14:paraId="2F9C145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3190" w:type="dxa"/>
            <w:vMerge/>
            <w:vAlign w:val="center"/>
          </w:tcPr>
          <w:p w14:paraId="11C43E3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3DEAC2A0" w14:textId="77777777" w:rsidTr="00B60523">
        <w:trPr>
          <w:trHeight w:val="285"/>
        </w:trPr>
        <w:tc>
          <w:tcPr>
            <w:tcW w:w="496" w:type="dxa"/>
            <w:vAlign w:val="center"/>
          </w:tcPr>
          <w:p w14:paraId="099009C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3" w:type="dxa"/>
            <w:vAlign w:val="center"/>
          </w:tcPr>
          <w:p w14:paraId="75D2C99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17 04 04</w:t>
            </w:r>
          </w:p>
        </w:tc>
        <w:tc>
          <w:tcPr>
            <w:tcW w:w="1723" w:type="dxa"/>
            <w:vAlign w:val="center"/>
          </w:tcPr>
          <w:p w14:paraId="328D751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Cynk</w:t>
            </w:r>
          </w:p>
        </w:tc>
        <w:tc>
          <w:tcPr>
            <w:tcW w:w="1423" w:type="dxa"/>
            <w:vAlign w:val="center"/>
          </w:tcPr>
          <w:p w14:paraId="77D199F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1547" w:type="dxa"/>
            <w:vAlign w:val="center"/>
          </w:tcPr>
          <w:p w14:paraId="3F0BA14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90" w:type="dxa"/>
            <w:vMerge/>
            <w:vAlign w:val="center"/>
          </w:tcPr>
          <w:p w14:paraId="3C37A61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0B3BB986" w14:textId="77777777" w:rsidTr="00B60523">
        <w:trPr>
          <w:trHeight w:val="210"/>
        </w:trPr>
        <w:tc>
          <w:tcPr>
            <w:tcW w:w="496" w:type="dxa"/>
            <w:vAlign w:val="center"/>
          </w:tcPr>
          <w:p w14:paraId="723955E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6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3" w:type="dxa"/>
            <w:vAlign w:val="center"/>
          </w:tcPr>
          <w:p w14:paraId="1CA180B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17 04 07</w:t>
            </w:r>
          </w:p>
        </w:tc>
        <w:tc>
          <w:tcPr>
            <w:tcW w:w="1723" w:type="dxa"/>
            <w:vAlign w:val="center"/>
          </w:tcPr>
          <w:p w14:paraId="7AD2F73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Mieszaniny metali</w:t>
            </w:r>
          </w:p>
        </w:tc>
        <w:tc>
          <w:tcPr>
            <w:tcW w:w="1423" w:type="dxa"/>
            <w:vAlign w:val="center"/>
          </w:tcPr>
          <w:p w14:paraId="0A62EEE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1074839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90" w:type="dxa"/>
            <w:vMerge/>
            <w:vAlign w:val="center"/>
          </w:tcPr>
          <w:p w14:paraId="60E9FA7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794520" w:rsidRPr="00E07785" w14:paraId="6BE81339" w14:textId="77777777" w:rsidTr="00B60523">
        <w:tc>
          <w:tcPr>
            <w:tcW w:w="496" w:type="dxa"/>
            <w:vAlign w:val="center"/>
          </w:tcPr>
          <w:p w14:paraId="0D4905E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7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3" w:type="dxa"/>
            <w:vAlign w:val="center"/>
          </w:tcPr>
          <w:p w14:paraId="45750A1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17 04 11</w:t>
            </w:r>
          </w:p>
        </w:tc>
        <w:tc>
          <w:tcPr>
            <w:tcW w:w="1723" w:type="dxa"/>
            <w:vAlign w:val="center"/>
          </w:tcPr>
          <w:p w14:paraId="36103E7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Kable inne niż wymienione w 17 04 10</w:t>
            </w:r>
          </w:p>
        </w:tc>
        <w:tc>
          <w:tcPr>
            <w:tcW w:w="1423" w:type="dxa"/>
            <w:vAlign w:val="center"/>
          </w:tcPr>
          <w:p w14:paraId="283A151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1547" w:type="dxa"/>
            <w:vAlign w:val="center"/>
          </w:tcPr>
          <w:p w14:paraId="5748828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190" w:type="dxa"/>
            <w:vAlign w:val="center"/>
          </w:tcPr>
          <w:p w14:paraId="13C44718" w14:textId="75AD0805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przeznaczone do przetwarzania magazynowane będą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zadaszonej hali D o powierzchni 280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,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magazynie surowców (hala B2 o powierzchni 780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) oraz w tymczasowym magazynie surowców B1-1 (wydzielony sektor na hali odlewni grawitacyjnej gąsek aluminiowych o powierzchni 25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 xml:space="preserve">). Wszystkie miejsca magazynowania odpadów posiadać będą utwardzone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betonowe posadzki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 Odpady magazynowane będą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sposób selektywny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poszczególnych sektorach w opakowaniach, boksach lub pojemnikach przystosowanych do przechowywania danego rodzaju odpadów, odpornych na korozję oraz na działanie składników umieszczonego odpadu, opisanych kodem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nazwą odpadu.</w:t>
            </w:r>
          </w:p>
        </w:tc>
      </w:tr>
      <w:tr w:rsidR="00794520" w:rsidRPr="00E07785" w14:paraId="2C49F87E" w14:textId="77777777" w:rsidTr="00B60523">
        <w:trPr>
          <w:trHeight w:val="3034"/>
        </w:trPr>
        <w:tc>
          <w:tcPr>
            <w:tcW w:w="496" w:type="dxa"/>
            <w:vAlign w:val="center"/>
          </w:tcPr>
          <w:p w14:paraId="413651B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923" w:type="dxa"/>
            <w:vAlign w:val="center"/>
          </w:tcPr>
          <w:p w14:paraId="5BE8C10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19 12 03</w:t>
            </w:r>
          </w:p>
        </w:tc>
        <w:tc>
          <w:tcPr>
            <w:tcW w:w="1723" w:type="dxa"/>
            <w:vAlign w:val="center"/>
          </w:tcPr>
          <w:p w14:paraId="0B4104B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Metale nieżelazne</w:t>
            </w:r>
          </w:p>
        </w:tc>
        <w:tc>
          <w:tcPr>
            <w:tcW w:w="1423" w:type="dxa"/>
            <w:vAlign w:val="center"/>
          </w:tcPr>
          <w:p w14:paraId="585E2FD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12000</w:t>
            </w:r>
          </w:p>
        </w:tc>
        <w:tc>
          <w:tcPr>
            <w:tcW w:w="1547" w:type="dxa"/>
            <w:vAlign w:val="center"/>
          </w:tcPr>
          <w:p w14:paraId="305E9C7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3190" w:type="dxa"/>
            <w:vMerge w:val="restart"/>
            <w:vAlign w:val="center"/>
          </w:tcPr>
          <w:p w14:paraId="38A4FB50" w14:textId="3116879C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przeznaczone do przetwarzania magazynowane będą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zadaszonej hali D o powierzchni 280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,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magazynie surowców (hala B2 o powierzchni 780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) oraz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tymczasowym magazynie surowców B1-1 (wydzielony sektor na hali odlewni grawitacyjnej gąsek aluminiowych o powierzchni 25 m</w:t>
            </w:r>
            <w:r w:rsidRPr="00E07785">
              <w:rPr>
                <w:rFonts w:eastAsia="Times New Roman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)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oraz w boksach A1-A6; E4-E7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 xml:space="preserve">. Wszystkie miejsca magazynowania odpadów posiadać będą utwardzone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szczelne podłoże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. Odpady magazynowane będą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sposób selektywny w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 xml:space="preserve">poszczególnych sektorach </w:t>
            </w:r>
            <w:proofErr w:type="spellStart"/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wopakowaniach</w:t>
            </w:r>
            <w:proofErr w:type="spellEnd"/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, boksach lub pojemnikach przystosowanych do przechowywania danego rodzaju odpadów, odpornych na korozję oraz na działanie składników umieszczonego odpadu, opisanych kodem 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nazwą odpadu.</w:t>
            </w:r>
          </w:p>
        </w:tc>
      </w:tr>
      <w:tr w:rsidR="00794520" w:rsidRPr="00E07785" w14:paraId="4A5F091F" w14:textId="77777777" w:rsidTr="00B60523">
        <w:tc>
          <w:tcPr>
            <w:tcW w:w="496" w:type="dxa"/>
            <w:vAlign w:val="center"/>
          </w:tcPr>
          <w:p w14:paraId="2CCEB7B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923" w:type="dxa"/>
            <w:vAlign w:val="center"/>
          </w:tcPr>
          <w:p w14:paraId="116BAFD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20 01 40</w:t>
            </w:r>
          </w:p>
        </w:tc>
        <w:tc>
          <w:tcPr>
            <w:tcW w:w="1723" w:type="dxa"/>
            <w:vAlign w:val="center"/>
          </w:tcPr>
          <w:p w14:paraId="6B44BCD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Metale</w:t>
            </w:r>
          </w:p>
        </w:tc>
        <w:tc>
          <w:tcPr>
            <w:tcW w:w="1423" w:type="dxa"/>
            <w:vAlign w:val="center"/>
          </w:tcPr>
          <w:p w14:paraId="470C7A3D" w14:textId="77777777" w:rsidR="00794520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5000</w:t>
            </w:r>
          </w:p>
        </w:tc>
        <w:tc>
          <w:tcPr>
            <w:tcW w:w="1547" w:type="dxa"/>
            <w:vAlign w:val="center"/>
          </w:tcPr>
          <w:p w14:paraId="44BA479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190" w:type="dxa"/>
            <w:vMerge/>
            <w:vAlign w:val="center"/>
          </w:tcPr>
          <w:p w14:paraId="3959F02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</w:tbl>
    <w:p w14:paraId="4C41655F" w14:textId="77777777" w:rsidR="00794520" w:rsidRPr="00E07785" w:rsidRDefault="00794520" w:rsidP="00794520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szCs w:val="24"/>
          <w:lang w:eastAsia="pl-PL"/>
        </w:rPr>
        <w:t>Łączna ilość odpadów przetwarzanych w ciągu roku nie może przekroczyć 14600 Mg.</w:t>
      </w:r>
    </w:p>
    <w:p w14:paraId="03DABF7D" w14:textId="77777777" w:rsidR="00794520" w:rsidRPr="00E07785" w:rsidRDefault="00794520" w:rsidP="00794520">
      <w:pPr>
        <w:spacing w:line="240" w:lineRule="auto"/>
        <w:jc w:val="both"/>
        <w:rPr>
          <w:rFonts w:eastAsia="Times New Roman" w:cs="Arial"/>
          <w:bCs/>
          <w:szCs w:val="24"/>
          <w:lang w:eastAsia="pl-PL"/>
        </w:rPr>
      </w:pPr>
      <w:bookmarkStart w:id="10" w:name="_Hlk35001311"/>
      <w:r w:rsidRPr="00E07785">
        <w:rPr>
          <w:rFonts w:eastAsia="Times New Roman" w:cs="Arial"/>
          <w:bCs/>
          <w:szCs w:val="24"/>
          <w:lang w:eastAsia="pl-PL"/>
        </w:rPr>
        <w:t xml:space="preserve">Maksymalna łączna masa wszystkich rodzajów odpadów przeznaczonych </w:t>
      </w:r>
      <w:r w:rsidRPr="00E07785">
        <w:rPr>
          <w:rFonts w:eastAsia="Times New Roman" w:cs="Arial"/>
          <w:bCs/>
          <w:szCs w:val="24"/>
          <w:lang w:eastAsia="pl-PL"/>
        </w:rPr>
        <w:br/>
        <w:t xml:space="preserve">do przetwarzania, które mogą być magazynowane w tym samym czasie – </w:t>
      </w:r>
      <w:r>
        <w:rPr>
          <w:rFonts w:eastAsia="Times New Roman" w:cs="Arial"/>
          <w:bCs/>
          <w:szCs w:val="24"/>
          <w:lang w:eastAsia="pl-PL"/>
        </w:rPr>
        <w:t xml:space="preserve">3 705 </w:t>
      </w:r>
      <w:r w:rsidRPr="00E07785">
        <w:rPr>
          <w:rFonts w:eastAsia="Times New Roman" w:cs="Arial"/>
          <w:bCs/>
          <w:szCs w:val="24"/>
          <w:lang w:eastAsia="pl-PL"/>
        </w:rPr>
        <w:t xml:space="preserve">Mg. </w:t>
      </w:r>
    </w:p>
    <w:bookmarkEnd w:id="10"/>
    <w:p w14:paraId="79F0C6F1" w14:textId="77777777" w:rsidR="00794520" w:rsidRPr="00307835" w:rsidRDefault="00794520" w:rsidP="00794520">
      <w:pPr>
        <w:spacing w:after="0" w:line="240" w:lineRule="auto"/>
        <w:jc w:val="both"/>
        <w:rPr>
          <w:rFonts w:eastAsia="Times New Roman" w:cs="Arial"/>
          <w:bCs/>
          <w:szCs w:val="24"/>
          <w:lang w:eastAsia="pl-PL"/>
        </w:rPr>
      </w:pPr>
      <w:r w:rsidRPr="00E07785">
        <w:rPr>
          <w:rFonts w:eastAsia="Times New Roman" w:cs="Arial"/>
          <w:bCs/>
          <w:szCs w:val="24"/>
          <w:lang w:eastAsia="pl-PL"/>
        </w:rPr>
        <w:t xml:space="preserve">Maksymalna łączna masa wszystkich rodzajów odpadów przeznaczonych </w:t>
      </w:r>
      <w:r w:rsidRPr="00E07785">
        <w:rPr>
          <w:rFonts w:eastAsia="Times New Roman" w:cs="Arial"/>
          <w:bCs/>
          <w:szCs w:val="24"/>
          <w:lang w:eastAsia="pl-PL"/>
        </w:rPr>
        <w:br/>
        <w:t>do przetwarzania, które mogą być magazynowane w okresie roku – 19 077,5 Mg.</w:t>
      </w:r>
      <w:r>
        <w:rPr>
          <w:rFonts w:eastAsia="Times New Roman" w:cs="Arial"/>
          <w:bCs/>
          <w:szCs w:val="24"/>
          <w:lang w:eastAsia="pl-PL"/>
        </w:rPr>
        <w:t>”</w:t>
      </w:r>
    </w:p>
    <w:p w14:paraId="02128B12" w14:textId="77777777" w:rsidR="00794520" w:rsidRPr="00733756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I.8. Punkt 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III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4.3.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</w:p>
    <w:p w14:paraId="1C6DEF6F" w14:textId="77777777" w:rsidR="00794520" w:rsidRPr="00E07785" w:rsidRDefault="00794520" w:rsidP="00794520">
      <w:pPr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bCs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>III.4.3.</w:t>
      </w:r>
      <w:r w:rsidRPr="00E07785">
        <w:rPr>
          <w:rFonts w:eastAsia="Times New Roman" w:cs="Arial"/>
          <w:szCs w:val="24"/>
          <w:lang w:eastAsia="pl-PL"/>
        </w:rPr>
        <w:t xml:space="preserve"> Miejsce i dopuszczone metody prowadzenia przetwarzania odpadów. </w:t>
      </w:r>
    </w:p>
    <w:p w14:paraId="40872A27" w14:textId="77777777" w:rsidR="00794520" w:rsidRPr="00E07785" w:rsidRDefault="00794520" w:rsidP="00794520">
      <w:pPr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szCs w:val="24"/>
          <w:lang w:eastAsia="pl-PL"/>
        </w:rPr>
        <w:t xml:space="preserve">Przetwarzanie odpadów prowadzone będzie w instalacji wtórnego wytopu aluminium na terenie </w:t>
      </w:r>
      <w:proofErr w:type="spellStart"/>
      <w:r>
        <w:rPr>
          <w:rFonts w:eastAsia="Times New Roman" w:cs="Arial"/>
          <w:szCs w:val="24"/>
          <w:lang w:eastAsia="pl-PL"/>
        </w:rPr>
        <w:t>Gralum</w:t>
      </w:r>
      <w:proofErr w:type="spellEnd"/>
      <w:r w:rsidRPr="00E07785">
        <w:rPr>
          <w:rFonts w:eastAsia="Times New Roman" w:cs="Arial"/>
          <w:szCs w:val="24"/>
          <w:lang w:eastAsia="pl-PL"/>
        </w:rPr>
        <w:t xml:space="preserve"> Sp. z o.o. na działce o nr </w:t>
      </w:r>
      <w:proofErr w:type="spellStart"/>
      <w:r w:rsidRPr="00E07785">
        <w:rPr>
          <w:rFonts w:eastAsia="Times New Roman" w:cs="Arial"/>
          <w:szCs w:val="24"/>
          <w:lang w:eastAsia="pl-PL"/>
        </w:rPr>
        <w:t>ewid</w:t>
      </w:r>
      <w:proofErr w:type="spellEnd"/>
      <w:r w:rsidRPr="00E07785">
        <w:rPr>
          <w:rFonts w:eastAsia="Times New Roman" w:cs="Arial"/>
          <w:szCs w:val="24"/>
          <w:lang w:eastAsia="pl-PL"/>
        </w:rPr>
        <w:t>. 161/</w:t>
      </w:r>
      <w:r>
        <w:rPr>
          <w:rFonts w:eastAsia="Times New Roman" w:cs="Arial"/>
          <w:szCs w:val="24"/>
          <w:lang w:eastAsia="pl-PL"/>
        </w:rPr>
        <w:t>174</w:t>
      </w:r>
      <w:r w:rsidRPr="00E07785">
        <w:rPr>
          <w:rFonts w:eastAsia="Times New Roman" w:cs="Arial"/>
          <w:szCs w:val="24"/>
          <w:lang w:eastAsia="pl-PL"/>
        </w:rPr>
        <w:t xml:space="preserve"> przy ul. </w:t>
      </w:r>
      <w:r>
        <w:rPr>
          <w:rFonts w:eastAsia="Times New Roman" w:cs="Arial"/>
          <w:szCs w:val="24"/>
          <w:lang w:eastAsia="pl-PL"/>
        </w:rPr>
        <w:t>Metalowca</w:t>
      </w:r>
      <w:r w:rsidRPr="00E07785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2</w:t>
      </w:r>
      <w:r w:rsidRPr="00E07785">
        <w:rPr>
          <w:rFonts w:eastAsia="Times New Roman" w:cs="Arial"/>
          <w:szCs w:val="24"/>
          <w:lang w:eastAsia="pl-PL"/>
        </w:rPr>
        <w:t>1 w</w:t>
      </w:r>
      <w:r>
        <w:rPr>
          <w:rFonts w:eastAsia="Times New Roman" w:cs="Arial"/>
          <w:szCs w:val="24"/>
          <w:lang w:eastAsia="pl-PL"/>
        </w:rPr>
        <w:t> </w:t>
      </w:r>
      <w:r w:rsidRPr="00E07785">
        <w:rPr>
          <w:rFonts w:eastAsia="Times New Roman" w:cs="Arial"/>
          <w:szCs w:val="24"/>
          <w:lang w:eastAsia="pl-PL"/>
        </w:rPr>
        <w:t>Nowej Dębie. Odpady poddawane będą procesowi kwalifikowanemu jako R4 (Recykling lub regeneracja metali i związków metali) – uzyskiwane będą z nich aluminiowe stopy odlewnicze. Szczegółową metodę prowadzenia odzysku określa punkt I.2.2. decyzji.</w:t>
      </w:r>
      <w:r>
        <w:rPr>
          <w:rFonts w:eastAsia="Times New Roman" w:cs="Arial"/>
          <w:szCs w:val="24"/>
          <w:lang w:eastAsia="pl-PL"/>
        </w:rPr>
        <w:t>”</w:t>
      </w:r>
    </w:p>
    <w:p w14:paraId="7F6BD928" w14:textId="77777777" w:rsidR="00794520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9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. Punkt 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III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5.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</w:p>
    <w:p w14:paraId="6776CFAF" w14:textId="77777777" w:rsidR="00794520" w:rsidRPr="00E07785" w:rsidRDefault="00794520" w:rsidP="00794520">
      <w:pPr>
        <w:tabs>
          <w:tab w:val="left" w:pos="360"/>
          <w:tab w:val="left" w:pos="720"/>
        </w:tabs>
        <w:spacing w:before="240" w:line="240" w:lineRule="auto"/>
        <w:ind w:left="540" w:hanging="54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>III.5. Warunki prowadzenia działalności w zakresie zbierania odpadów.</w:t>
      </w:r>
    </w:p>
    <w:p w14:paraId="540A6C07" w14:textId="77777777" w:rsidR="00794520" w:rsidRPr="00E07785" w:rsidRDefault="00794520" w:rsidP="0079452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b/>
          <w:szCs w:val="24"/>
          <w:lang w:eastAsia="pl-PL"/>
        </w:rPr>
        <w:t>III.5.1.</w:t>
      </w:r>
      <w:r w:rsidRPr="00E07785">
        <w:rPr>
          <w:rFonts w:eastAsia="Times New Roman" w:cs="Arial"/>
          <w:szCs w:val="24"/>
          <w:lang w:eastAsia="pl-PL"/>
        </w:rPr>
        <w:t xml:space="preserve"> Dopuszczalne rodzaje zbieranych odpadów.</w:t>
      </w:r>
    </w:p>
    <w:p w14:paraId="2EDF2142" w14:textId="77777777" w:rsidR="00794520" w:rsidRPr="00E07785" w:rsidRDefault="00794520" w:rsidP="0079452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 w:cs="Arial"/>
          <w:b/>
          <w:sz w:val="22"/>
          <w:lang w:eastAsia="pl-PL"/>
        </w:rPr>
      </w:pPr>
      <w:r w:rsidRPr="00E07785">
        <w:rPr>
          <w:rFonts w:eastAsia="Times New Roman" w:cs="Arial"/>
          <w:b/>
          <w:sz w:val="22"/>
          <w:lang w:eastAsia="pl-PL"/>
        </w:rPr>
        <w:t>Tabela 10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opuszczalne rodzaje zbieranych odpadów."/>
      </w:tblPr>
      <w:tblGrid>
        <w:gridCol w:w="851"/>
        <w:gridCol w:w="1171"/>
        <w:gridCol w:w="4350"/>
        <w:gridCol w:w="1006"/>
        <w:gridCol w:w="1547"/>
      </w:tblGrid>
      <w:tr w:rsidR="00794520" w:rsidRPr="00E07785" w14:paraId="18A37476" w14:textId="77777777" w:rsidTr="00B60523">
        <w:tc>
          <w:tcPr>
            <w:tcW w:w="851" w:type="dxa"/>
            <w:vAlign w:val="center"/>
          </w:tcPr>
          <w:p w14:paraId="410BBD3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71" w:type="dxa"/>
            <w:vAlign w:val="center"/>
          </w:tcPr>
          <w:p w14:paraId="7A66B17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4350" w:type="dxa"/>
            <w:vAlign w:val="center"/>
          </w:tcPr>
          <w:p w14:paraId="50B2C47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Rodzaj zbieranego odpadu</w:t>
            </w:r>
          </w:p>
        </w:tc>
        <w:tc>
          <w:tcPr>
            <w:tcW w:w="1006" w:type="dxa"/>
            <w:vAlign w:val="center"/>
          </w:tcPr>
          <w:p w14:paraId="7528303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Masa odpadów</w:t>
            </w:r>
          </w:p>
          <w:p w14:paraId="21CFB60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[Mg/rok]</w:t>
            </w:r>
          </w:p>
        </w:tc>
        <w:tc>
          <w:tcPr>
            <w:tcW w:w="1547" w:type="dxa"/>
            <w:vAlign w:val="center"/>
          </w:tcPr>
          <w:p w14:paraId="38862B64" w14:textId="77777777" w:rsidR="00794520" w:rsidRPr="00E07785" w:rsidRDefault="00794520" w:rsidP="00B6052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Największa masa odpadów, które mogłyby być magazynowane </w:t>
            </w: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br/>
              <w:t>w tym samym czasie</w:t>
            </w:r>
          </w:p>
          <w:p w14:paraId="0E3B6BC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b/>
                <w:sz w:val="18"/>
                <w:szCs w:val="18"/>
                <w:lang w:eastAsia="pl-PL"/>
              </w:rPr>
              <w:t>[Mg]</w:t>
            </w:r>
          </w:p>
        </w:tc>
      </w:tr>
      <w:tr w:rsidR="00794520" w:rsidRPr="00E07785" w14:paraId="2FD19F8C" w14:textId="77777777" w:rsidTr="00B60523">
        <w:tc>
          <w:tcPr>
            <w:tcW w:w="851" w:type="dxa"/>
            <w:vAlign w:val="center"/>
          </w:tcPr>
          <w:p w14:paraId="51B7964D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0B0DF41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ex 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08 03 99</w:t>
            </w:r>
          </w:p>
        </w:tc>
        <w:tc>
          <w:tcPr>
            <w:tcW w:w="4350" w:type="dxa"/>
            <w:vAlign w:val="center"/>
          </w:tcPr>
          <w:p w14:paraId="315A1AA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Inne niewymienione odpady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(odpady metali)</w:t>
            </w:r>
          </w:p>
        </w:tc>
        <w:tc>
          <w:tcPr>
            <w:tcW w:w="1006" w:type="dxa"/>
            <w:vAlign w:val="center"/>
          </w:tcPr>
          <w:p w14:paraId="68BE568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47" w:type="dxa"/>
            <w:vAlign w:val="center"/>
          </w:tcPr>
          <w:p w14:paraId="6909962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</w:p>
        </w:tc>
      </w:tr>
      <w:tr w:rsidR="00794520" w:rsidRPr="00E07785" w14:paraId="331E2EA7" w14:textId="77777777" w:rsidTr="00B60523">
        <w:tc>
          <w:tcPr>
            <w:tcW w:w="851" w:type="dxa"/>
            <w:vAlign w:val="center"/>
          </w:tcPr>
          <w:p w14:paraId="17E287BE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687E3B3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10 03 05</w:t>
            </w:r>
          </w:p>
        </w:tc>
        <w:tc>
          <w:tcPr>
            <w:tcW w:w="4350" w:type="dxa"/>
            <w:vAlign w:val="center"/>
          </w:tcPr>
          <w:p w14:paraId="4DB3B4B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 xml:space="preserve">Odpady tlenku </w:t>
            </w:r>
            <w:proofErr w:type="spellStart"/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glinu</w:t>
            </w:r>
            <w:proofErr w:type="spellEnd"/>
          </w:p>
        </w:tc>
        <w:tc>
          <w:tcPr>
            <w:tcW w:w="1006" w:type="dxa"/>
            <w:vAlign w:val="center"/>
          </w:tcPr>
          <w:p w14:paraId="02284EE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47" w:type="dxa"/>
            <w:vAlign w:val="center"/>
          </w:tcPr>
          <w:p w14:paraId="5F67FB3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30</w:t>
            </w:r>
          </w:p>
        </w:tc>
      </w:tr>
      <w:tr w:rsidR="00794520" w:rsidRPr="00E07785" w14:paraId="75C02CEB" w14:textId="77777777" w:rsidTr="00B60523">
        <w:tc>
          <w:tcPr>
            <w:tcW w:w="851" w:type="dxa"/>
            <w:vAlign w:val="center"/>
          </w:tcPr>
          <w:p w14:paraId="27F07ED5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503E73C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10 10 03</w:t>
            </w:r>
          </w:p>
        </w:tc>
        <w:tc>
          <w:tcPr>
            <w:tcW w:w="4350" w:type="dxa"/>
            <w:vAlign w:val="center"/>
          </w:tcPr>
          <w:p w14:paraId="06EBFD8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Zgary i żużle odlewnicze</w:t>
            </w:r>
          </w:p>
        </w:tc>
        <w:tc>
          <w:tcPr>
            <w:tcW w:w="1006" w:type="dxa"/>
            <w:vAlign w:val="center"/>
          </w:tcPr>
          <w:p w14:paraId="2668BC1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1B03A43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</w:tr>
      <w:tr w:rsidR="00794520" w:rsidRPr="00E07785" w14:paraId="6E899166" w14:textId="77777777" w:rsidTr="00B60523">
        <w:trPr>
          <w:trHeight w:val="255"/>
        </w:trPr>
        <w:tc>
          <w:tcPr>
            <w:tcW w:w="851" w:type="dxa"/>
            <w:vAlign w:val="center"/>
          </w:tcPr>
          <w:p w14:paraId="68882A21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4AC5307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12 01 01</w:t>
            </w:r>
          </w:p>
        </w:tc>
        <w:tc>
          <w:tcPr>
            <w:tcW w:w="4350" w:type="dxa"/>
            <w:vAlign w:val="center"/>
          </w:tcPr>
          <w:p w14:paraId="09E053F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z toczenia i piłowania żelaza oraz jego stopów</w:t>
            </w:r>
          </w:p>
        </w:tc>
        <w:tc>
          <w:tcPr>
            <w:tcW w:w="1006" w:type="dxa"/>
            <w:vAlign w:val="center"/>
          </w:tcPr>
          <w:p w14:paraId="7E0105C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47" w:type="dxa"/>
            <w:vAlign w:val="center"/>
          </w:tcPr>
          <w:p w14:paraId="0848DE6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40</w:t>
            </w:r>
          </w:p>
        </w:tc>
      </w:tr>
      <w:tr w:rsidR="00794520" w:rsidRPr="00E07785" w14:paraId="178C02AD" w14:textId="77777777" w:rsidTr="00B60523">
        <w:trPr>
          <w:trHeight w:val="255"/>
        </w:trPr>
        <w:tc>
          <w:tcPr>
            <w:tcW w:w="851" w:type="dxa"/>
            <w:vAlign w:val="center"/>
          </w:tcPr>
          <w:p w14:paraId="2E9BF0CA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2F713D3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12 01 02</w:t>
            </w:r>
          </w:p>
        </w:tc>
        <w:tc>
          <w:tcPr>
            <w:tcW w:w="4350" w:type="dxa"/>
            <w:vAlign w:val="center"/>
          </w:tcPr>
          <w:p w14:paraId="26472E6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Cząstki i pyły żelaza oraz jego stopów</w:t>
            </w:r>
          </w:p>
        </w:tc>
        <w:tc>
          <w:tcPr>
            <w:tcW w:w="1006" w:type="dxa"/>
            <w:vAlign w:val="center"/>
          </w:tcPr>
          <w:p w14:paraId="13CC8FDF" w14:textId="77777777" w:rsidR="00794520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47" w:type="dxa"/>
            <w:vAlign w:val="center"/>
          </w:tcPr>
          <w:p w14:paraId="29B81F0D" w14:textId="77777777" w:rsidR="00794520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</w:tr>
      <w:tr w:rsidR="00794520" w:rsidRPr="00E07785" w14:paraId="6C50C304" w14:textId="77777777" w:rsidTr="00B60523">
        <w:trPr>
          <w:trHeight w:val="285"/>
        </w:trPr>
        <w:tc>
          <w:tcPr>
            <w:tcW w:w="851" w:type="dxa"/>
            <w:vAlign w:val="center"/>
          </w:tcPr>
          <w:p w14:paraId="714F6F3A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0F6AEFB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12 01 03</w:t>
            </w:r>
          </w:p>
        </w:tc>
        <w:tc>
          <w:tcPr>
            <w:tcW w:w="4350" w:type="dxa"/>
            <w:vAlign w:val="center"/>
          </w:tcPr>
          <w:p w14:paraId="147C269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z toczenia i piłowania metali nieżelaznych</w:t>
            </w:r>
          </w:p>
        </w:tc>
        <w:tc>
          <w:tcPr>
            <w:tcW w:w="1006" w:type="dxa"/>
            <w:vAlign w:val="center"/>
          </w:tcPr>
          <w:p w14:paraId="79E21FA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72E5934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</w:tr>
      <w:tr w:rsidR="00794520" w:rsidRPr="00E07785" w14:paraId="547530F9" w14:textId="77777777" w:rsidTr="00B60523">
        <w:trPr>
          <w:trHeight w:val="210"/>
        </w:trPr>
        <w:tc>
          <w:tcPr>
            <w:tcW w:w="851" w:type="dxa"/>
            <w:vAlign w:val="center"/>
          </w:tcPr>
          <w:p w14:paraId="71566CC2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1B97358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12 01 04</w:t>
            </w:r>
          </w:p>
        </w:tc>
        <w:tc>
          <w:tcPr>
            <w:tcW w:w="4350" w:type="dxa"/>
            <w:vAlign w:val="center"/>
          </w:tcPr>
          <w:p w14:paraId="12EC666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Cząstki i pyły metali nieżelaznych</w:t>
            </w:r>
          </w:p>
        </w:tc>
        <w:tc>
          <w:tcPr>
            <w:tcW w:w="1006" w:type="dxa"/>
            <w:vAlign w:val="center"/>
          </w:tcPr>
          <w:p w14:paraId="1221AE1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47" w:type="dxa"/>
            <w:vAlign w:val="center"/>
          </w:tcPr>
          <w:p w14:paraId="3120DAC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</w:tr>
      <w:tr w:rsidR="00794520" w:rsidRPr="00E07785" w14:paraId="1728B49E" w14:textId="77777777" w:rsidTr="00B60523">
        <w:tc>
          <w:tcPr>
            <w:tcW w:w="851" w:type="dxa"/>
            <w:vAlign w:val="center"/>
          </w:tcPr>
          <w:p w14:paraId="2EE49AE6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1317264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ex 12 01 99</w:t>
            </w:r>
          </w:p>
        </w:tc>
        <w:tc>
          <w:tcPr>
            <w:tcW w:w="4350" w:type="dxa"/>
            <w:vAlign w:val="center"/>
          </w:tcPr>
          <w:p w14:paraId="7A231DA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Inne niewymienione odpady (odpady  metali)</w:t>
            </w:r>
          </w:p>
        </w:tc>
        <w:tc>
          <w:tcPr>
            <w:tcW w:w="1006" w:type="dxa"/>
            <w:vAlign w:val="center"/>
          </w:tcPr>
          <w:p w14:paraId="303620B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47" w:type="dxa"/>
            <w:vAlign w:val="center"/>
          </w:tcPr>
          <w:p w14:paraId="279195B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</w:tr>
      <w:tr w:rsidR="00794520" w:rsidRPr="00E07785" w14:paraId="6C188EDF" w14:textId="77777777" w:rsidTr="00B60523">
        <w:tc>
          <w:tcPr>
            <w:tcW w:w="851" w:type="dxa"/>
            <w:vAlign w:val="center"/>
          </w:tcPr>
          <w:p w14:paraId="0FA5DAE8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68CBB10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16 01 17</w:t>
            </w:r>
          </w:p>
        </w:tc>
        <w:tc>
          <w:tcPr>
            <w:tcW w:w="4350" w:type="dxa"/>
            <w:vAlign w:val="center"/>
          </w:tcPr>
          <w:p w14:paraId="69531C9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Metale żelazne</w:t>
            </w:r>
          </w:p>
        </w:tc>
        <w:tc>
          <w:tcPr>
            <w:tcW w:w="1006" w:type="dxa"/>
            <w:vAlign w:val="center"/>
          </w:tcPr>
          <w:p w14:paraId="347D2F9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47" w:type="dxa"/>
            <w:vAlign w:val="center"/>
          </w:tcPr>
          <w:p w14:paraId="4197800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</w:tr>
      <w:tr w:rsidR="00794520" w:rsidRPr="00E07785" w14:paraId="0494A260" w14:textId="77777777" w:rsidTr="00B60523">
        <w:tc>
          <w:tcPr>
            <w:tcW w:w="851" w:type="dxa"/>
            <w:vAlign w:val="center"/>
          </w:tcPr>
          <w:p w14:paraId="052DEF89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4E4B0B3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16 01 18</w:t>
            </w:r>
          </w:p>
        </w:tc>
        <w:tc>
          <w:tcPr>
            <w:tcW w:w="4350" w:type="dxa"/>
            <w:vAlign w:val="center"/>
          </w:tcPr>
          <w:p w14:paraId="2FFB5DB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Metale nieżelazne</w:t>
            </w:r>
          </w:p>
        </w:tc>
        <w:tc>
          <w:tcPr>
            <w:tcW w:w="1006" w:type="dxa"/>
            <w:vAlign w:val="center"/>
          </w:tcPr>
          <w:p w14:paraId="5947B3B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2EC632B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</w:tr>
      <w:tr w:rsidR="00794520" w:rsidRPr="00E07785" w14:paraId="1656E74E" w14:textId="77777777" w:rsidTr="00B60523">
        <w:trPr>
          <w:trHeight w:val="210"/>
        </w:trPr>
        <w:tc>
          <w:tcPr>
            <w:tcW w:w="851" w:type="dxa"/>
            <w:vAlign w:val="center"/>
          </w:tcPr>
          <w:p w14:paraId="5525F512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2C37963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17 04 01</w:t>
            </w:r>
          </w:p>
        </w:tc>
        <w:tc>
          <w:tcPr>
            <w:tcW w:w="4350" w:type="dxa"/>
            <w:vAlign w:val="center"/>
          </w:tcPr>
          <w:p w14:paraId="6B8AC4A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Miedź, brąz, mosiądz</w:t>
            </w:r>
          </w:p>
        </w:tc>
        <w:tc>
          <w:tcPr>
            <w:tcW w:w="1006" w:type="dxa"/>
            <w:vAlign w:val="center"/>
          </w:tcPr>
          <w:p w14:paraId="45A6FA2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47" w:type="dxa"/>
            <w:vAlign w:val="center"/>
          </w:tcPr>
          <w:p w14:paraId="31D6BE7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</w:tr>
      <w:tr w:rsidR="00794520" w:rsidRPr="00E07785" w14:paraId="5FF7CE02" w14:textId="77777777" w:rsidTr="00B60523">
        <w:trPr>
          <w:trHeight w:val="285"/>
        </w:trPr>
        <w:tc>
          <w:tcPr>
            <w:tcW w:w="851" w:type="dxa"/>
            <w:vAlign w:val="center"/>
          </w:tcPr>
          <w:p w14:paraId="1EF454A9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1E60892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17 04 02</w:t>
            </w:r>
          </w:p>
        </w:tc>
        <w:tc>
          <w:tcPr>
            <w:tcW w:w="4350" w:type="dxa"/>
            <w:vAlign w:val="center"/>
          </w:tcPr>
          <w:p w14:paraId="787A41A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Aluminium</w:t>
            </w:r>
          </w:p>
        </w:tc>
        <w:tc>
          <w:tcPr>
            <w:tcW w:w="1006" w:type="dxa"/>
            <w:vAlign w:val="center"/>
          </w:tcPr>
          <w:p w14:paraId="0535B57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787FF57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</w:tr>
      <w:tr w:rsidR="00794520" w:rsidRPr="00E07785" w14:paraId="74C4CDD1" w14:textId="77777777" w:rsidTr="00B60523">
        <w:tc>
          <w:tcPr>
            <w:tcW w:w="851" w:type="dxa"/>
            <w:vAlign w:val="center"/>
          </w:tcPr>
          <w:p w14:paraId="40A71A8A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65B1E49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17 04 03</w:t>
            </w:r>
          </w:p>
        </w:tc>
        <w:tc>
          <w:tcPr>
            <w:tcW w:w="4350" w:type="dxa"/>
            <w:vAlign w:val="center"/>
          </w:tcPr>
          <w:p w14:paraId="749C5BF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Ołów</w:t>
            </w:r>
          </w:p>
        </w:tc>
        <w:tc>
          <w:tcPr>
            <w:tcW w:w="1006" w:type="dxa"/>
            <w:vAlign w:val="center"/>
          </w:tcPr>
          <w:p w14:paraId="2D81C38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66375BA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</w:tr>
      <w:tr w:rsidR="00794520" w:rsidRPr="00E07785" w14:paraId="5038EDBC" w14:textId="77777777" w:rsidTr="00B60523">
        <w:tc>
          <w:tcPr>
            <w:tcW w:w="851" w:type="dxa"/>
            <w:vAlign w:val="center"/>
          </w:tcPr>
          <w:p w14:paraId="3D18C030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7991D59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17 04 04</w:t>
            </w:r>
          </w:p>
        </w:tc>
        <w:tc>
          <w:tcPr>
            <w:tcW w:w="4350" w:type="dxa"/>
            <w:vAlign w:val="center"/>
          </w:tcPr>
          <w:p w14:paraId="6ABCE29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Cynk</w:t>
            </w:r>
          </w:p>
        </w:tc>
        <w:tc>
          <w:tcPr>
            <w:tcW w:w="1006" w:type="dxa"/>
            <w:vAlign w:val="center"/>
          </w:tcPr>
          <w:p w14:paraId="6B4EA78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47" w:type="dxa"/>
            <w:vAlign w:val="center"/>
          </w:tcPr>
          <w:p w14:paraId="437DE7F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</w:tr>
      <w:tr w:rsidR="00794520" w:rsidRPr="00E07785" w14:paraId="28638B1E" w14:textId="77777777" w:rsidTr="00B60523">
        <w:tc>
          <w:tcPr>
            <w:tcW w:w="851" w:type="dxa"/>
            <w:vAlign w:val="center"/>
          </w:tcPr>
          <w:p w14:paraId="33051A91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65D8FB4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17 04 05</w:t>
            </w:r>
          </w:p>
        </w:tc>
        <w:tc>
          <w:tcPr>
            <w:tcW w:w="4350" w:type="dxa"/>
            <w:vAlign w:val="center"/>
          </w:tcPr>
          <w:p w14:paraId="502C9B0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Żelazo i stal</w:t>
            </w:r>
          </w:p>
        </w:tc>
        <w:tc>
          <w:tcPr>
            <w:tcW w:w="1006" w:type="dxa"/>
            <w:vAlign w:val="center"/>
          </w:tcPr>
          <w:p w14:paraId="5A4412E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47" w:type="dxa"/>
            <w:vAlign w:val="center"/>
          </w:tcPr>
          <w:p w14:paraId="00967DC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</w:p>
        </w:tc>
      </w:tr>
      <w:tr w:rsidR="00794520" w:rsidRPr="00E07785" w14:paraId="286E0A41" w14:textId="77777777" w:rsidTr="00B60523">
        <w:tc>
          <w:tcPr>
            <w:tcW w:w="851" w:type="dxa"/>
            <w:vAlign w:val="center"/>
          </w:tcPr>
          <w:p w14:paraId="0DDCB93F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67BB5F78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17 04 06</w:t>
            </w:r>
          </w:p>
        </w:tc>
        <w:tc>
          <w:tcPr>
            <w:tcW w:w="4350" w:type="dxa"/>
            <w:vAlign w:val="center"/>
          </w:tcPr>
          <w:p w14:paraId="1A4A5BE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Cyna</w:t>
            </w:r>
          </w:p>
        </w:tc>
        <w:tc>
          <w:tcPr>
            <w:tcW w:w="1006" w:type="dxa"/>
            <w:vAlign w:val="center"/>
          </w:tcPr>
          <w:p w14:paraId="31B515F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47" w:type="dxa"/>
            <w:vAlign w:val="center"/>
          </w:tcPr>
          <w:p w14:paraId="0B17BB0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</w:tr>
      <w:tr w:rsidR="00794520" w:rsidRPr="00E07785" w14:paraId="37309C15" w14:textId="77777777" w:rsidTr="00B60523">
        <w:trPr>
          <w:trHeight w:val="70"/>
        </w:trPr>
        <w:tc>
          <w:tcPr>
            <w:tcW w:w="851" w:type="dxa"/>
            <w:vAlign w:val="center"/>
          </w:tcPr>
          <w:p w14:paraId="208C20E1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3AD6133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17 04 07</w:t>
            </w:r>
          </w:p>
        </w:tc>
        <w:tc>
          <w:tcPr>
            <w:tcW w:w="4350" w:type="dxa"/>
            <w:vAlign w:val="center"/>
          </w:tcPr>
          <w:p w14:paraId="41ACA0D1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Mieszaniny metali</w:t>
            </w:r>
          </w:p>
        </w:tc>
        <w:tc>
          <w:tcPr>
            <w:tcW w:w="1006" w:type="dxa"/>
            <w:vAlign w:val="center"/>
          </w:tcPr>
          <w:p w14:paraId="16A2385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6858F15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</w:tr>
      <w:tr w:rsidR="00794520" w:rsidRPr="00E07785" w14:paraId="7577B6F1" w14:textId="77777777" w:rsidTr="00B60523">
        <w:trPr>
          <w:trHeight w:val="165"/>
        </w:trPr>
        <w:tc>
          <w:tcPr>
            <w:tcW w:w="851" w:type="dxa"/>
            <w:vAlign w:val="center"/>
          </w:tcPr>
          <w:p w14:paraId="5EE0B1E9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6D162124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17 04 11</w:t>
            </w:r>
          </w:p>
        </w:tc>
        <w:tc>
          <w:tcPr>
            <w:tcW w:w="4350" w:type="dxa"/>
            <w:vAlign w:val="center"/>
          </w:tcPr>
          <w:p w14:paraId="050258B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Kable inne niż wymienione w 17 04 10</w:t>
            </w:r>
          </w:p>
        </w:tc>
        <w:tc>
          <w:tcPr>
            <w:tcW w:w="1006" w:type="dxa"/>
            <w:vAlign w:val="center"/>
          </w:tcPr>
          <w:p w14:paraId="46114675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47" w:type="dxa"/>
            <w:vAlign w:val="center"/>
          </w:tcPr>
          <w:p w14:paraId="1FC8CD4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20</w:t>
            </w:r>
          </w:p>
        </w:tc>
      </w:tr>
      <w:tr w:rsidR="00794520" w:rsidRPr="00E07785" w14:paraId="2C31BAC7" w14:textId="77777777" w:rsidTr="00B60523">
        <w:tc>
          <w:tcPr>
            <w:tcW w:w="851" w:type="dxa"/>
            <w:vAlign w:val="center"/>
          </w:tcPr>
          <w:p w14:paraId="0CB22474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292D350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19 10 01</w:t>
            </w:r>
          </w:p>
        </w:tc>
        <w:tc>
          <w:tcPr>
            <w:tcW w:w="4350" w:type="dxa"/>
            <w:vAlign w:val="center"/>
          </w:tcPr>
          <w:p w14:paraId="4657506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żelaza i stali</w:t>
            </w:r>
          </w:p>
        </w:tc>
        <w:tc>
          <w:tcPr>
            <w:tcW w:w="1006" w:type="dxa"/>
            <w:vAlign w:val="center"/>
          </w:tcPr>
          <w:p w14:paraId="1EB4BF5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47" w:type="dxa"/>
            <w:vAlign w:val="center"/>
          </w:tcPr>
          <w:p w14:paraId="171C1A8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40</w:t>
            </w:r>
          </w:p>
        </w:tc>
      </w:tr>
      <w:tr w:rsidR="00794520" w:rsidRPr="00E07785" w14:paraId="0CF72FBA" w14:textId="77777777" w:rsidTr="00B60523">
        <w:tc>
          <w:tcPr>
            <w:tcW w:w="851" w:type="dxa"/>
            <w:vAlign w:val="center"/>
          </w:tcPr>
          <w:p w14:paraId="0AD73E10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7E74902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19 10 02</w:t>
            </w:r>
          </w:p>
        </w:tc>
        <w:tc>
          <w:tcPr>
            <w:tcW w:w="4350" w:type="dxa"/>
            <w:vAlign w:val="center"/>
          </w:tcPr>
          <w:p w14:paraId="58CB05A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Odpady metali nieżelaznych</w:t>
            </w:r>
          </w:p>
        </w:tc>
        <w:tc>
          <w:tcPr>
            <w:tcW w:w="1006" w:type="dxa"/>
            <w:vAlign w:val="center"/>
          </w:tcPr>
          <w:p w14:paraId="7FA5B20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47" w:type="dxa"/>
            <w:vAlign w:val="center"/>
          </w:tcPr>
          <w:p w14:paraId="12ACDF17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40</w:t>
            </w:r>
          </w:p>
        </w:tc>
      </w:tr>
      <w:tr w:rsidR="00794520" w:rsidRPr="00E07785" w14:paraId="2DB236AF" w14:textId="77777777" w:rsidTr="00B60523">
        <w:tc>
          <w:tcPr>
            <w:tcW w:w="851" w:type="dxa"/>
            <w:vAlign w:val="center"/>
          </w:tcPr>
          <w:p w14:paraId="01EEB928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3E41EB0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19 12 02</w:t>
            </w:r>
          </w:p>
        </w:tc>
        <w:tc>
          <w:tcPr>
            <w:tcW w:w="4350" w:type="dxa"/>
            <w:vAlign w:val="center"/>
          </w:tcPr>
          <w:p w14:paraId="01E3426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Metale żelazne</w:t>
            </w:r>
          </w:p>
        </w:tc>
        <w:tc>
          <w:tcPr>
            <w:tcW w:w="1006" w:type="dxa"/>
            <w:vAlign w:val="center"/>
          </w:tcPr>
          <w:p w14:paraId="0677D48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3E21B1E3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</w:tr>
      <w:tr w:rsidR="00794520" w:rsidRPr="00E07785" w14:paraId="5A2A4187" w14:textId="77777777" w:rsidTr="00B60523">
        <w:tc>
          <w:tcPr>
            <w:tcW w:w="851" w:type="dxa"/>
            <w:vAlign w:val="center"/>
          </w:tcPr>
          <w:p w14:paraId="28E8B157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01E82150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19 12 03</w:t>
            </w:r>
          </w:p>
        </w:tc>
        <w:tc>
          <w:tcPr>
            <w:tcW w:w="4350" w:type="dxa"/>
            <w:vAlign w:val="center"/>
          </w:tcPr>
          <w:p w14:paraId="4152B13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Metale nieżelazne</w:t>
            </w:r>
          </w:p>
        </w:tc>
        <w:tc>
          <w:tcPr>
            <w:tcW w:w="1006" w:type="dxa"/>
            <w:vAlign w:val="center"/>
          </w:tcPr>
          <w:p w14:paraId="1C653279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7" w:type="dxa"/>
            <w:vAlign w:val="center"/>
          </w:tcPr>
          <w:p w14:paraId="714E0BDE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</w:tr>
      <w:tr w:rsidR="00794520" w:rsidRPr="00E07785" w14:paraId="61D383BF" w14:textId="77777777" w:rsidTr="00B60523">
        <w:tc>
          <w:tcPr>
            <w:tcW w:w="851" w:type="dxa"/>
            <w:vAlign w:val="center"/>
          </w:tcPr>
          <w:p w14:paraId="2220B7E1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5C3AF26D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20 01 36</w:t>
            </w:r>
          </w:p>
        </w:tc>
        <w:tc>
          <w:tcPr>
            <w:tcW w:w="4350" w:type="dxa"/>
            <w:vAlign w:val="center"/>
          </w:tcPr>
          <w:p w14:paraId="5C73289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1006" w:type="dxa"/>
            <w:vAlign w:val="center"/>
          </w:tcPr>
          <w:p w14:paraId="48E8553C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47" w:type="dxa"/>
            <w:vAlign w:val="center"/>
          </w:tcPr>
          <w:p w14:paraId="141AC3BA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30</w:t>
            </w:r>
          </w:p>
        </w:tc>
      </w:tr>
      <w:tr w:rsidR="00794520" w:rsidRPr="00E07785" w14:paraId="10AB9866" w14:textId="77777777" w:rsidTr="00B60523">
        <w:tc>
          <w:tcPr>
            <w:tcW w:w="851" w:type="dxa"/>
            <w:vAlign w:val="center"/>
          </w:tcPr>
          <w:p w14:paraId="0A7213AD" w14:textId="77777777" w:rsidR="00794520" w:rsidRPr="00211B1C" w:rsidRDefault="00794520" w:rsidP="00B60523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55698CCB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20 01 40</w:t>
            </w:r>
          </w:p>
        </w:tc>
        <w:tc>
          <w:tcPr>
            <w:tcW w:w="4350" w:type="dxa"/>
            <w:vAlign w:val="center"/>
          </w:tcPr>
          <w:p w14:paraId="4D4B2362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Metale</w:t>
            </w:r>
          </w:p>
        </w:tc>
        <w:tc>
          <w:tcPr>
            <w:tcW w:w="1006" w:type="dxa"/>
            <w:vAlign w:val="center"/>
          </w:tcPr>
          <w:p w14:paraId="5699460F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50</w:t>
            </w: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47" w:type="dxa"/>
            <w:vAlign w:val="center"/>
          </w:tcPr>
          <w:p w14:paraId="51219706" w14:textId="77777777" w:rsidR="00794520" w:rsidRPr="00E07785" w:rsidRDefault="00794520" w:rsidP="00B60523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7785"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0</w:t>
            </w:r>
          </w:p>
        </w:tc>
      </w:tr>
    </w:tbl>
    <w:p w14:paraId="22024504" w14:textId="77777777" w:rsidR="00794520" w:rsidRPr="00E07785" w:rsidRDefault="00794520" w:rsidP="00794520">
      <w:pPr>
        <w:spacing w:before="240" w:line="240" w:lineRule="auto"/>
        <w:jc w:val="both"/>
        <w:rPr>
          <w:rFonts w:eastAsia="Times New Roman" w:cs="Arial"/>
          <w:bCs/>
          <w:szCs w:val="24"/>
          <w:lang w:eastAsia="pl-PL"/>
        </w:rPr>
      </w:pPr>
      <w:r w:rsidRPr="00E07785">
        <w:rPr>
          <w:rFonts w:eastAsia="Times New Roman" w:cs="Arial"/>
          <w:bCs/>
          <w:szCs w:val="24"/>
          <w:lang w:eastAsia="pl-PL"/>
        </w:rPr>
        <w:t xml:space="preserve">Maksymalna łączna masa wszystkich rodzajów zbieranych odpadów, które mogą być magazynowane w tym samym czasie – </w:t>
      </w:r>
      <w:r>
        <w:rPr>
          <w:rFonts w:eastAsia="Times New Roman" w:cs="Arial"/>
          <w:bCs/>
          <w:szCs w:val="24"/>
          <w:lang w:eastAsia="pl-PL"/>
        </w:rPr>
        <w:t>1062</w:t>
      </w:r>
      <w:r w:rsidRPr="00E07785">
        <w:rPr>
          <w:rFonts w:eastAsia="Times New Roman" w:cs="Arial"/>
          <w:bCs/>
          <w:szCs w:val="24"/>
          <w:lang w:eastAsia="pl-PL"/>
        </w:rPr>
        <w:t xml:space="preserve"> Mg. </w:t>
      </w:r>
    </w:p>
    <w:p w14:paraId="4C1E7AA0" w14:textId="77777777" w:rsidR="00794520" w:rsidRPr="00BD79B9" w:rsidRDefault="00794520" w:rsidP="00794520">
      <w:pPr>
        <w:spacing w:line="240" w:lineRule="auto"/>
        <w:jc w:val="both"/>
        <w:rPr>
          <w:rFonts w:eastAsia="Times New Roman" w:cs="Arial"/>
          <w:bCs/>
          <w:szCs w:val="24"/>
          <w:lang w:eastAsia="pl-PL"/>
        </w:rPr>
      </w:pPr>
      <w:r w:rsidRPr="00E07785">
        <w:rPr>
          <w:rFonts w:eastAsia="Times New Roman" w:cs="Arial"/>
          <w:bCs/>
          <w:szCs w:val="24"/>
          <w:lang w:eastAsia="pl-PL"/>
        </w:rPr>
        <w:t xml:space="preserve">Maksymalna łączna masa wszystkich rodzajów zbieranych odpadów, które mogą być magazynowane w okresie roku – </w:t>
      </w:r>
      <w:r>
        <w:rPr>
          <w:rFonts w:eastAsia="Times New Roman" w:cs="Arial"/>
          <w:bCs/>
          <w:szCs w:val="24"/>
          <w:lang w:eastAsia="pl-PL"/>
        </w:rPr>
        <w:t>2950</w:t>
      </w:r>
      <w:r w:rsidRPr="00E07785">
        <w:rPr>
          <w:rFonts w:eastAsia="Times New Roman" w:cs="Arial"/>
          <w:bCs/>
          <w:szCs w:val="24"/>
          <w:lang w:eastAsia="pl-PL"/>
        </w:rPr>
        <w:t xml:space="preserve"> Mg.</w:t>
      </w:r>
    </w:p>
    <w:p w14:paraId="4853339A" w14:textId="77777777" w:rsidR="00794520" w:rsidRPr="00E07785" w:rsidRDefault="00794520" w:rsidP="0079452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b/>
          <w:szCs w:val="24"/>
          <w:lang w:eastAsia="pl-PL"/>
        </w:rPr>
        <w:t xml:space="preserve">III.5.2. </w:t>
      </w:r>
      <w:r w:rsidRPr="00E07785">
        <w:rPr>
          <w:rFonts w:eastAsia="Times New Roman" w:cs="Arial"/>
          <w:szCs w:val="24"/>
          <w:lang w:eastAsia="pl-PL"/>
        </w:rPr>
        <w:t>Miejsce prowadzenia działalności w zakresie zbierania odpadów.</w:t>
      </w:r>
    </w:p>
    <w:p w14:paraId="3AEF6EDE" w14:textId="77777777" w:rsidR="00794520" w:rsidRPr="00E07785" w:rsidRDefault="00794520" w:rsidP="00794520">
      <w:pPr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color w:val="000000"/>
          <w:szCs w:val="24"/>
          <w:lang w:eastAsia="pl-PL"/>
        </w:rPr>
      </w:pPr>
      <w:r w:rsidRPr="00E07785">
        <w:rPr>
          <w:rFonts w:eastAsia="Times New Roman" w:cs="Arial"/>
          <w:color w:val="000000"/>
          <w:szCs w:val="24"/>
          <w:lang w:eastAsia="pl-PL"/>
        </w:rPr>
        <w:t xml:space="preserve">Zbieranie odpadów prowadzone będzie na terenie </w:t>
      </w:r>
      <w:proofErr w:type="spellStart"/>
      <w:r>
        <w:rPr>
          <w:rFonts w:eastAsia="Times New Roman" w:cs="Arial"/>
          <w:color w:val="000000"/>
          <w:szCs w:val="24"/>
          <w:lang w:eastAsia="pl-PL"/>
        </w:rPr>
        <w:t>Gralum</w:t>
      </w:r>
      <w:proofErr w:type="spellEnd"/>
      <w:r w:rsidRPr="00E07785">
        <w:rPr>
          <w:rFonts w:eastAsia="Times New Roman" w:cs="Arial"/>
          <w:color w:val="000000"/>
          <w:szCs w:val="24"/>
          <w:lang w:eastAsia="pl-PL"/>
        </w:rPr>
        <w:t xml:space="preserve"> Sp. z o.o., na działce o</w:t>
      </w:r>
      <w:r>
        <w:rPr>
          <w:rFonts w:eastAsia="Times New Roman" w:cs="Arial"/>
          <w:color w:val="000000"/>
          <w:szCs w:val="24"/>
          <w:lang w:eastAsia="pl-PL"/>
        </w:rPr>
        <w:t> </w:t>
      </w:r>
      <w:r w:rsidRPr="00E07785">
        <w:rPr>
          <w:rFonts w:eastAsia="Times New Roman" w:cs="Arial"/>
          <w:color w:val="000000"/>
          <w:szCs w:val="24"/>
          <w:lang w:eastAsia="pl-PL"/>
        </w:rPr>
        <w:t>nr</w:t>
      </w:r>
      <w:r>
        <w:rPr>
          <w:rFonts w:eastAsia="Times New Roman" w:cs="Arial"/>
          <w:color w:val="000000"/>
          <w:szCs w:val="24"/>
          <w:lang w:eastAsia="pl-PL"/>
        </w:rPr>
        <w:t> </w:t>
      </w:r>
      <w:proofErr w:type="spellStart"/>
      <w:r w:rsidRPr="00E07785">
        <w:rPr>
          <w:rFonts w:eastAsia="Times New Roman" w:cs="Arial"/>
          <w:color w:val="000000"/>
          <w:szCs w:val="24"/>
          <w:lang w:eastAsia="pl-PL"/>
        </w:rPr>
        <w:t>ewid</w:t>
      </w:r>
      <w:proofErr w:type="spellEnd"/>
      <w:r w:rsidRPr="00E07785">
        <w:rPr>
          <w:rFonts w:eastAsia="Times New Roman" w:cs="Arial"/>
          <w:color w:val="000000"/>
          <w:szCs w:val="24"/>
          <w:lang w:eastAsia="pl-PL"/>
        </w:rPr>
        <w:t>. 161/</w:t>
      </w:r>
      <w:r>
        <w:rPr>
          <w:rFonts w:eastAsia="Times New Roman" w:cs="Arial"/>
          <w:color w:val="000000"/>
          <w:szCs w:val="24"/>
          <w:lang w:eastAsia="pl-PL"/>
        </w:rPr>
        <w:t>174</w:t>
      </w:r>
      <w:r w:rsidRPr="00E07785">
        <w:rPr>
          <w:rFonts w:eastAsia="Times New Roman" w:cs="Arial"/>
          <w:color w:val="000000"/>
          <w:szCs w:val="24"/>
          <w:lang w:eastAsia="pl-PL"/>
        </w:rPr>
        <w:t xml:space="preserve"> przy ul. </w:t>
      </w:r>
      <w:r>
        <w:rPr>
          <w:rFonts w:eastAsia="Times New Roman" w:cs="Arial"/>
          <w:color w:val="000000"/>
          <w:szCs w:val="24"/>
          <w:lang w:eastAsia="pl-PL"/>
        </w:rPr>
        <w:t>Metalowca 2</w:t>
      </w:r>
      <w:r w:rsidRPr="00E07785">
        <w:rPr>
          <w:rFonts w:eastAsia="Times New Roman" w:cs="Arial"/>
          <w:color w:val="000000"/>
          <w:szCs w:val="24"/>
          <w:lang w:eastAsia="pl-PL"/>
        </w:rPr>
        <w:t xml:space="preserve">1 w Nowej Dębie. </w:t>
      </w:r>
    </w:p>
    <w:p w14:paraId="0E7CFEE9" w14:textId="77777777" w:rsidR="00794520" w:rsidRPr="00E07785" w:rsidRDefault="00794520" w:rsidP="0079452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b/>
          <w:szCs w:val="24"/>
          <w:lang w:eastAsia="pl-PL"/>
        </w:rPr>
        <w:t xml:space="preserve">III.5.3. </w:t>
      </w:r>
      <w:r w:rsidRPr="00E07785">
        <w:rPr>
          <w:rFonts w:eastAsia="Times New Roman" w:cs="Arial"/>
          <w:szCs w:val="24"/>
          <w:lang w:eastAsia="pl-PL"/>
        </w:rPr>
        <w:t>Sposób i miejsce magazynowania zbieranych odpadów.</w:t>
      </w:r>
    </w:p>
    <w:p w14:paraId="6C4BF653" w14:textId="3BD52471" w:rsidR="00794520" w:rsidRPr="00E07785" w:rsidRDefault="00794520" w:rsidP="00794520">
      <w:pPr>
        <w:tabs>
          <w:tab w:val="left" w:pos="360"/>
          <w:tab w:val="left" w:pos="720"/>
        </w:tabs>
        <w:spacing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szCs w:val="24"/>
          <w:lang w:eastAsia="pl-PL"/>
        </w:rPr>
        <w:t>Zbierane odpady magazynowane będą w zadaszonej hali D o powierzchni 280 m², posiadającej utwardzoną betonową posadzkę. Odpady magazynowane będą w</w:t>
      </w:r>
      <w:r>
        <w:rPr>
          <w:rFonts w:eastAsia="Times New Roman" w:cs="Arial"/>
          <w:szCs w:val="24"/>
          <w:lang w:eastAsia="pl-PL"/>
        </w:rPr>
        <w:t> </w:t>
      </w:r>
      <w:r w:rsidRPr="00E07785">
        <w:rPr>
          <w:rFonts w:eastAsia="Times New Roman" w:cs="Arial"/>
          <w:szCs w:val="24"/>
          <w:lang w:eastAsia="pl-PL"/>
        </w:rPr>
        <w:t xml:space="preserve">sposób selektywny w poszczególnych sektorach hali w pojemnikach, opakowaniach lub boksach opisanych kodem i nazwą odpadu. </w:t>
      </w:r>
      <w:r>
        <w:rPr>
          <w:rFonts w:eastAsia="Times New Roman" w:cs="Arial"/>
          <w:szCs w:val="24"/>
          <w:lang w:eastAsia="pl-PL"/>
        </w:rPr>
        <w:t>Ponadto odpady będą magazynowane selektywnie w zadaszonych boksach E1, E2, E3 na szczelnym podłożu.</w:t>
      </w:r>
    </w:p>
    <w:p w14:paraId="3935CB82" w14:textId="77777777" w:rsidR="00794520" w:rsidRPr="00E07785" w:rsidRDefault="00794520" w:rsidP="00794520">
      <w:pPr>
        <w:tabs>
          <w:tab w:val="left" w:pos="54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b/>
          <w:szCs w:val="24"/>
          <w:lang w:eastAsia="pl-PL"/>
        </w:rPr>
        <w:t xml:space="preserve">III.5.4. </w:t>
      </w:r>
      <w:r w:rsidRPr="00E07785">
        <w:rPr>
          <w:rFonts w:eastAsia="Times New Roman" w:cs="Arial"/>
          <w:szCs w:val="24"/>
          <w:lang w:eastAsia="pl-PL"/>
        </w:rPr>
        <w:t>Sposób dalszego gospodarowania zbieranymi odpadami.</w:t>
      </w:r>
    </w:p>
    <w:p w14:paraId="5FCD0FB8" w14:textId="77777777" w:rsidR="00794520" w:rsidRPr="00AD2621" w:rsidRDefault="00794520" w:rsidP="00794520">
      <w:pPr>
        <w:tabs>
          <w:tab w:val="left" w:pos="54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E07785">
        <w:rPr>
          <w:rFonts w:eastAsia="Times New Roman" w:cs="Arial"/>
          <w:szCs w:val="24"/>
          <w:lang w:eastAsia="pl-PL"/>
        </w:rPr>
        <w:t>Zbierane odpady przekazywane będą firmom prowadzącym działalność w zakresie gospodarowania odpadami, posiadającym wymagane prawem zezwolenia w celu odzysku lub unieszkodliwienia lub posiadaczom uprawnionym do odbioru odpadów bez zezwolenia.</w:t>
      </w:r>
      <w:r>
        <w:rPr>
          <w:rFonts w:eastAsia="Times New Roman" w:cs="Arial"/>
          <w:szCs w:val="24"/>
          <w:lang w:eastAsia="pl-PL"/>
        </w:rPr>
        <w:t>”</w:t>
      </w:r>
    </w:p>
    <w:p w14:paraId="58E0E959" w14:textId="77777777" w:rsidR="00794520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10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. Punkt 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V.1.5.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</w:p>
    <w:p w14:paraId="4764DD90" w14:textId="77777777" w:rsidR="00794520" w:rsidRPr="00AD2621" w:rsidRDefault="00794520" w:rsidP="0079452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>V.1.5.</w:t>
      </w:r>
      <w:r w:rsidRPr="00E07785">
        <w:rPr>
          <w:rFonts w:eastAsia="Times New Roman" w:cs="Arial"/>
          <w:szCs w:val="24"/>
          <w:lang w:eastAsia="pl-PL"/>
        </w:rPr>
        <w:t xml:space="preserve"> Pomiar zużycia energii elektrycznej będzie odbywał się </w:t>
      </w:r>
      <w:r>
        <w:rPr>
          <w:rFonts w:eastAsia="Times New Roman" w:cs="Arial"/>
          <w:szCs w:val="24"/>
          <w:lang w:eastAsia="pl-PL"/>
        </w:rPr>
        <w:t xml:space="preserve">na podstawie faktur wystawionych przez dostawcę energii elektrycznej, z częstotliwością wystawiania faktur przez tego dostawcę. Ilość zużytej energii elektrycznej </w:t>
      </w:r>
      <w:r w:rsidRPr="00E07785">
        <w:rPr>
          <w:rFonts w:eastAsia="Times New Roman" w:cs="Arial"/>
          <w:szCs w:val="24"/>
          <w:lang w:eastAsia="pl-PL"/>
        </w:rPr>
        <w:t>będzie odnotowywan</w:t>
      </w:r>
      <w:r>
        <w:rPr>
          <w:rFonts w:eastAsia="Times New Roman" w:cs="Arial"/>
          <w:szCs w:val="24"/>
          <w:lang w:eastAsia="pl-PL"/>
        </w:rPr>
        <w:t>a</w:t>
      </w:r>
      <w:r w:rsidRPr="00E07785">
        <w:rPr>
          <w:rFonts w:eastAsia="Times New Roman" w:cs="Arial"/>
          <w:szCs w:val="24"/>
          <w:lang w:eastAsia="pl-PL"/>
        </w:rPr>
        <w:t xml:space="preserve"> w</w:t>
      </w:r>
      <w:r>
        <w:rPr>
          <w:rFonts w:eastAsia="Times New Roman" w:cs="Arial"/>
          <w:szCs w:val="24"/>
          <w:lang w:eastAsia="pl-PL"/>
        </w:rPr>
        <w:t> </w:t>
      </w:r>
      <w:r w:rsidRPr="00E07785">
        <w:rPr>
          <w:rFonts w:eastAsia="Times New Roman" w:cs="Arial"/>
          <w:szCs w:val="24"/>
          <w:lang w:eastAsia="pl-PL"/>
        </w:rPr>
        <w:t>rejestrze.</w:t>
      </w:r>
      <w:r>
        <w:rPr>
          <w:rFonts w:eastAsia="Times New Roman" w:cs="Arial"/>
          <w:szCs w:val="24"/>
          <w:lang w:eastAsia="pl-PL"/>
        </w:rPr>
        <w:t>”</w:t>
      </w:r>
    </w:p>
    <w:p w14:paraId="0394BC2D" w14:textId="77777777" w:rsidR="00794520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11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. Punkt 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VIIIa.1.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</w:p>
    <w:p w14:paraId="7C03BC2C" w14:textId="77777777" w:rsidR="00794520" w:rsidRPr="00AD2621" w:rsidRDefault="00794520" w:rsidP="00794520">
      <w:pPr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>VIIIa.1.</w:t>
      </w:r>
      <w:r w:rsidRPr="00E07785">
        <w:rPr>
          <w:rFonts w:eastAsia="Times New Roman" w:cs="Arial"/>
          <w:szCs w:val="24"/>
          <w:lang w:eastAsia="pl-PL"/>
        </w:rPr>
        <w:t xml:space="preserve"> Każdy rodzaj odpadów będzie magazynowany selektywnie, w sposób uniemożliwiający ich negatywne oddziaływanie na środowisko i zabezpieczający przed oddziaływaniem czynników atmosferycznych oraz uniemożliwiający dostęp do nich osób nieupoważnionych. </w:t>
      </w:r>
      <w:r>
        <w:rPr>
          <w:rFonts w:eastAsia="Times New Roman" w:cs="Arial"/>
          <w:szCs w:val="24"/>
          <w:lang w:eastAsia="pl-PL"/>
        </w:rPr>
        <w:t xml:space="preserve">Odpady niebezpieczne będą magazynowane </w:t>
      </w:r>
      <w:r w:rsidRPr="00E07785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> </w:t>
      </w:r>
      <w:r w:rsidRPr="00E07785">
        <w:rPr>
          <w:rFonts w:eastAsia="Times New Roman" w:cs="Arial"/>
          <w:szCs w:val="24"/>
          <w:lang w:eastAsia="pl-PL"/>
        </w:rPr>
        <w:t>odpowiednich pojemnikach z materiału odpornego na działanie składników umieszczonego w nich odpadu w zamkniętych pomieszczeniach</w:t>
      </w:r>
      <w:r>
        <w:rPr>
          <w:rFonts w:eastAsia="Times New Roman" w:cs="Arial"/>
          <w:szCs w:val="24"/>
          <w:lang w:eastAsia="pl-PL"/>
        </w:rPr>
        <w:t xml:space="preserve">. </w:t>
      </w:r>
      <w:r w:rsidRPr="00E07785">
        <w:rPr>
          <w:rFonts w:eastAsia="Times New Roman" w:cs="Arial"/>
          <w:szCs w:val="24"/>
          <w:lang w:eastAsia="pl-PL"/>
        </w:rPr>
        <w:t>Wszystkie miejsca magazynowania odpadów niebezpiecznych będą posiadać utwardzoną nawierzchnię, oświetlenie, urządzenia i materiały gaśnicze oraz zapas sorbentów do likwidacji ewentualnych wycieków.</w:t>
      </w:r>
      <w:r>
        <w:rPr>
          <w:rFonts w:eastAsia="Times New Roman" w:cs="Arial"/>
          <w:szCs w:val="24"/>
          <w:lang w:eastAsia="pl-PL"/>
        </w:rPr>
        <w:t>”</w:t>
      </w:r>
    </w:p>
    <w:p w14:paraId="3656DC2C" w14:textId="77777777" w:rsidR="00794520" w:rsidRPr="00733756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12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. Punkt 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VIIIa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5.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</w:p>
    <w:p w14:paraId="3D4944F3" w14:textId="247FBA4E" w:rsidR="00794520" w:rsidRPr="00E07785" w:rsidRDefault="00794520" w:rsidP="0079452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„</w:t>
      </w:r>
      <w:r w:rsidRPr="00E07785">
        <w:rPr>
          <w:rFonts w:eastAsia="Times New Roman" w:cs="Arial"/>
          <w:b/>
          <w:szCs w:val="24"/>
          <w:lang w:eastAsia="pl-PL"/>
        </w:rPr>
        <w:t xml:space="preserve">VIIIa.5. </w:t>
      </w:r>
      <w:r w:rsidRPr="00E07785">
        <w:rPr>
          <w:rFonts w:eastAsia="Times New Roman" w:cs="Arial"/>
          <w:szCs w:val="24"/>
          <w:lang w:eastAsia="pl-PL"/>
        </w:rPr>
        <w:t>Odpady przeznaczone do odzysku magazynowane będą w zadaszonej hali D</w:t>
      </w:r>
      <w:r>
        <w:rPr>
          <w:rFonts w:eastAsia="Times New Roman" w:cs="Arial"/>
          <w:szCs w:val="24"/>
          <w:lang w:eastAsia="pl-PL"/>
        </w:rPr>
        <w:t xml:space="preserve"> </w:t>
      </w:r>
      <w:r w:rsidRPr="00E07785">
        <w:rPr>
          <w:rFonts w:eastAsia="Times New Roman" w:cs="Arial"/>
          <w:szCs w:val="24"/>
          <w:lang w:eastAsia="pl-PL"/>
        </w:rPr>
        <w:t>o powierzchni 280 m², w magazynie surowców (hala B2 o powierzchni 780 m²) oraz w</w:t>
      </w:r>
      <w:r w:rsidR="00A36215">
        <w:rPr>
          <w:rFonts w:eastAsia="Times New Roman" w:cs="Arial"/>
          <w:szCs w:val="24"/>
          <w:lang w:eastAsia="pl-PL"/>
        </w:rPr>
        <w:t> </w:t>
      </w:r>
      <w:r w:rsidRPr="00E07785">
        <w:rPr>
          <w:rFonts w:eastAsia="Times New Roman" w:cs="Arial"/>
          <w:szCs w:val="24"/>
          <w:lang w:eastAsia="pl-PL"/>
        </w:rPr>
        <w:t>tymczasowym magazynie surowców B1-1 (wydzielony sektor na hali odlewni grawitacyjnej gąsek aluminiowych o powierzchni 25 m²)</w:t>
      </w:r>
      <w:r>
        <w:rPr>
          <w:rFonts w:eastAsia="Times New Roman" w:cs="Arial"/>
          <w:szCs w:val="24"/>
          <w:lang w:eastAsia="pl-PL"/>
        </w:rPr>
        <w:t xml:space="preserve"> oraz w boksach A1-A6; E4-E7</w:t>
      </w:r>
      <w:r w:rsidRPr="00E07785">
        <w:rPr>
          <w:rFonts w:eastAsia="Times New Roman" w:cs="Arial"/>
          <w:szCs w:val="24"/>
          <w:lang w:eastAsia="pl-PL"/>
        </w:rPr>
        <w:t>. Wszystkie miejsca magazynowania odpadów posiadać będą utwardzon</w:t>
      </w:r>
      <w:r>
        <w:rPr>
          <w:rFonts w:eastAsia="Times New Roman" w:cs="Arial"/>
          <w:szCs w:val="24"/>
          <w:lang w:eastAsia="pl-PL"/>
        </w:rPr>
        <w:t>e, szczelne podłoże</w:t>
      </w:r>
      <w:r w:rsidRPr="00E07785">
        <w:rPr>
          <w:rFonts w:eastAsia="Times New Roman" w:cs="Arial"/>
          <w:szCs w:val="24"/>
          <w:lang w:eastAsia="pl-PL"/>
        </w:rPr>
        <w:t>. Odpady magazynowane będą w sposób selektywny w</w:t>
      </w:r>
      <w:r>
        <w:rPr>
          <w:rFonts w:eastAsia="Times New Roman" w:cs="Arial"/>
          <w:szCs w:val="24"/>
          <w:lang w:eastAsia="pl-PL"/>
        </w:rPr>
        <w:t> </w:t>
      </w:r>
      <w:r w:rsidRPr="00E07785">
        <w:rPr>
          <w:rFonts w:eastAsia="Times New Roman" w:cs="Arial"/>
          <w:szCs w:val="24"/>
          <w:lang w:eastAsia="pl-PL"/>
        </w:rPr>
        <w:t>poszczególnych sektorach w opakowaniach, boksach lub pojemnikach przystosowanych do przechowywania danego rodzaju odpadów, odpornych na korozję oraz na działanie składników umieszczonego odpadu, opisanych kodem i</w:t>
      </w:r>
      <w:r>
        <w:rPr>
          <w:rFonts w:eastAsia="Times New Roman" w:cs="Arial"/>
          <w:szCs w:val="24"/>
          <w:lang w:eastAsia="pl-PL"/>
        </w:rPr>
        <w:t> </w:t>
      </w:r>
      <w:r w:rsidRPr="00E07785">
        <w:rPr>
          <w:rFonts w:eastAsia="Times New Roman" w:cs="Arial"/>
          <w:szCs w:val="24"/>
          <w:lang w:eastAsia="pl-PL"/>
        </w:rPr>
        <w:t>nazwą odpadu.</w:t>
      </w:r>
      <w:r>
        <w:rPr>
          <w:rFonts w:eastAsia="Times New Roman" w:cs="Arial"/>
          <w:szCs w:val="24"/>
          <w:lang w:eastAsia="pl-PL"/>
        </w:rPr>
        <w:t>”</w:t>
      </w:r>
    </w:p>
    <w:p w14:paraId="3EE6E443" w14:textId="77777777" w:rsidR="00794520" w:rsidRPr="00733756" w:rsidRDefault="00794520" w:rsidP="00794520">
      <w:pPr>
        <w:keepNext/>
        <w:spacing w:before="120" w:after="120" w:line="240" w:lineRule="auto"/>
        <w:ind w:firstLine="709"/>
        <w:outlineLvl w:val="1"/>
        <w:rPr>
          <w:rFonts w:eastAsia="Times New Roman" w:cs="Times New Roman"/>
          <w:b/>
          <w:bCs/>
          <w:iCs/>
          <w:szCs w:val="28"/>
          <w:lang w:val="x-none" w:eastAsia="x-none"/>
        </w:rPr>
      </w:pP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>I.</w:t>
      </w:r>
      <w:r>
        <w:rPr>
          <w:rFonts w:eastAsia="Times New Roman" w:cs="Times New Roman"/>
          <w:b/>
          <w:bCs/>
          <w:iCs/>
          <w:szCs w:val="28"/>
          <w:lang w:val="x-none" w:eastAsia="x-none"/>
        </w:rPr>
        <w:t>13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. Punkt </w:t>
      </w:r>
      <w:proofErr w:type="spellStart"/>
      <w:r>
        <w:rPr>
          <w:rFonts w:eastAsia="Times New Roman" w:cs="Times New Roman"/>
          <w:b/>
          <w:bCs/>
          <w:iCs/>
          <w:szCs w:val="28"/>
          <w:lang w:val="x-none" w:eastAsia="x-none"/>
        </w:rPr>
        <w:t>VIIId</w:t>
      </w:r>
      <w:proofErr w:type="spellEnd"/>
      <w:r>
        <w:rPr>
          <w:rFonts w:eastAsia="Times New Roman" w:cs="Times New Roman"/>
          <w:b/>
          <w:bCs/>
          <w:iCs/>
          <w:szCs w:val="28"/>
          <w:lang w:val="x-none" w:eastAsia="x-none"/>
        </w:rPr>
        <w:t>.</w:t>
      </w:r>
      <w:r w:rsidRPr="00733756">
        <w:rPr>
          <w:rFonts w:eastAsia="Times New Roman" w:cs="Times New Roman"/>
          <w:b/>
          <w:bCs/>
          <w:iCs/>
          <w:szCs w:val="28"/>
          <w:lang w:val="x-none" w:eastAsia="x-none"/>
        </w:rPr>
        <w:t xml:space="preserve"> otrzymuje nowe brzmienie:</w:t>
      </w:r>
    </w:p>
    <w:p w14:paraId="3ACFAAD8" w14:textId="77777777" w:rsidR="00794520" w:rsidRPr="00E07785" w:rsidRDefault="00794520" w:rsidP="00794520">
      <w:pPr>
        <w:spacing w:after="0" w:line="240" w:lineRule="auto"/>
        <w:jc w:val="both"/>
        <w:rPr>
          <w:rFonts w:eastAsia="Times New Roman" w:cs="Arial"/>
          <w:b/>
          <w:bCs/>
          <w:szCs w:val="24"/>
          <w:u w:val="single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  <w:t>„</w:t>
      </w:r>
      <w:proofErr w:type="spellStart"/>
      <w:r w:rsidRPr="00E07785">
        <w:rPr>
          <w:rFonts w:eastAsia="Times New Roman" w:cs="Arial"/>
          <w:b/>
          <w:bCs/>
          <w:szCs w:val="24"/>
          <w:lang w:eastAsia="pl-PL"/>
        </w:rPr>
        <w:t>VIIId</w:t>
      </w:r>
      <w:proofErr w:type="spellEnd"/>
      <w:r w:rsidRPr="00E07785">
        <w:rPr>
          <w:rFonts w:eastAsia="Times New Roman" w:cs="Arial"/>
          <w:b/>
          <w:bCs/>
          <w:szCs w:val="24"/>
          <w:lang w:eastAsia="pl-PL"/>
        </w:rPr>
        <w:t xml:space="preserve">. </w:t>
      </w:r>
      <w:r w:rsidRPr="00E25B52">
        <w:rPr>
          <w:rFonts w:eastAsia="Times New Roman" w:cs="Arial"/>
          <w:b/>
          <w:bCs/>
          <w:szCs w:val="24"/>
          <w:lang w:eastAsia="pl-PL"/>
        </w:rPr>
        <w:t>Zabezpieczenie roszczeń.</w:t>
      </w:r>
    </w:p>
    <w:p w14:paraId="4BD9E567" w14:textId="77777777" w:rsidR="00794520" w:rsidRPr="00E07785" w:rsidRDefault="00794520" w:rsidP="00794520">
      <w:pPr>
        <w:spacing w:after="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14:paraId="01427E75" w14:textId="75B404BC" w:rsidR="00794520" w:rsidRPr="00733756" w:rsidRDefault="00794520" w:rsidP="00794520">
      <w:pPr>
        <w:spacing w:after="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  <w:r w:rsidRPr="00E07785">
        <w:rPr>
          <w:rFonts w:eastAsia="Times New Roman" w:cs="Arial"/>
          <w:b/>
          <w:bCs/>
          <w:szCs w:val="24"/>
          <w:lang w:eastAsia="pl-PL"/>
        </w:rPr>
        <w:t xml:space="preserve">VIIId.1. </w:t>
      </w:r>
      <w:r w:rsidRPr="00E07785">
        <w:rPr>
          <w:rFonts w:eastAsia="Times New Roman" w:cs="Arial"/>
          <w:bCs/>
          <w:szCs w:val="24"/>
          <w:lang w:eastAsia="pl-PL"/>
        </w:rPr>
        <w:t>Określa się dla prowadzącego instalację zabezpieczenie roszczeń w</w:t>
      </w:r>
      <w:r w:rsidR="00A36215">
        <w:rPr>
          <w:rFonts w:eastAsia="Times New Roman" w:cs="Arial"/>
          <w:bCs/>
          <w:szCs w:val="24"/>
          <w:lang w:eastAsia="pl-PL"/>
        </w:rPr>
        <w:t> </w:t>
      </w:r>
      <w:r w:rsidRPr="00E07785">
        <w:rPr>
          <w:rFonts w:eastAsia="Times New Roman" w:cs="Arial"/>
          <w:bCs/>
          <w:szCs w:val="24"/>
          <w:lang w:eastAsia="pl-PL"/>
        </w:rPr>
        <w:t xml:space="preserve">wysokości </w:t>
      </w:r>
      <w:r>
        <w:rPr>
          <w:rFonts w:eastAsia="Times New Roman" w:cs="Arial"/>
          <w:bCs/>
          <w:szCs w:val="24"/>
          <w:lang w:eastAsia="pl-PL"/>
        </w:rPr>
        <w:t>44 575,00</w:t>
      </w:r>
      <w:r w:rsidRPr="00E07785">
        <w:rPr>
          <w:rFonts w:eastAsia="Times New Roman" w:cs="Arial"/>
          <w:bCs/>
          <w:szCs w:val="24"/>
          <w:lang w:eastAsia="pl-PL"/>
        </w:rPr>
        <w:t xml:space="preserve"> PLN.”</w:t>
      </w:r>
    </w:p>
    <w:bookmarkEnd w:id="6"/>
    <w:p w14:paraId="6EFA0067" w14:textId="77777777" w:rsidR="00794520" w:rsidRPr="00733756" w:rsidRDefault="00794520" w:rsidP="00794520">
      <w:pPr>
        <w:spacing w:before="480" w:after="0" w:line="276" w:lineRule="auto"/>
        <w:rPr>
          <w:rFonts w:eastAsia="Times New Roman" w:cs="Arial"/>
          <w:b/>
          <w:szCs w:val="24"/>
          <w:lang w:eastAsia="pl-PL"/>
        </w:rPr>
      </w:pPr>
      <w:r w:rsidRPr="00733756">
        <w:rPr>
          <w:rFonts w:eastAsia="Times New Roman" w:cs="Arial"/>
          <w:b/>
          <w:szCs w:val="24"/>
          <w:lang w:eastAsia="pl-PL"/>
        </w:rPr>
        <w:t>II. Pozostałe warunki decyzji pozostają bez zmian.</w:t>
      </w:r>
    </w:p>
    <w:p w14:paraId="07EE6E94" w14:textId="77777777" w:rsidR="00794520" w:rsidRPr="00733756" w:rsidRDefault="00794520" w:rsidP="00794520">
      <w:pPr>
        <w:keepNext/>
        <w:spacing w:before="480" w:after="0" w:line="276" w:lineRule="auto"/>
        <w:jc w:val="center"/>
        <w:outlineLvl w:val="0"/>
        <w:rPr>
          <w:rFonts w:eastAsia="Times New Roman" w:cs="Times New Roman"/>
          <w:b/>
          <w:szCs w:val="20"/>
          <w:lang w:val="x-none" w:eastAsia="x-none"/>
        </w:rPr>
      </w:pPr>
      <w:r w:rsidRPr="00733756">
        <w:rPr>
          <w:rFonts w:eastAsia="Times New Roman" w:cs="Times New Roman"/>
          <w:b/>
          <w:szCs w:val="20"/>
          <w:lang w:val="x-none" w:eastAsia="x-none"/>
        </w:rPr>
        <w:t>Uzasadnienie</w:t>
      </w:r>
    </w:p>
    <w:p w14:paraId="6114C5DB" w14:textId="77777777" w:rsidR="00794520" w:rsidRDefault="00794520" w:rsidP="00794520">
      <w:pPr>
        <w:spacing w:before="120" w:after="0" w:line="276" w:lineRule="auto"/>
        <w:ind w:firstLine="709"/>
        <w:jc w:val="both"/>
        <w:rPr>
          <w:rFonts w:eastAsia="Times New Roman" w:cs="Arial"/>
          <w:szCs w:val="24"/>
          <w:lang w:eastAsia="pl-PL"/>
        </w:rPr>
      </w:pPr>
      <w:r w:rsidRPr="00562DB1">
        <w:rPr>
          <w:rFonts w:cs="Arial"/>
        </w:rPr>
        <w:t xml:space="preserve">Wnioskiem z dnia </w:t>
      </w:r>
      <w:r>
        <w:rPr>
          <w:rFonts w:cs="Arial"/>
        </w:rPr>
        <w:t xml:space="preserve">17.04.2025r., </w:t>
      </w:r>
      <w:r w:rsidRPr="00562DB1">
        <w:rPr>
          <w:rFonts w:cs="Arial"/>
          <w:color w:val="202020"/>
        </w:rPr>
        <w:t>uzupełnionym w dni</w:t>
      </w:r>
      <w:r>
        <w:rPr>
          <w:rFonts w:cs="Arial"/>
          <w:color w:val="202020"/>
        </w:rPr>
        <w:t>ach</w:t>
      </w:r>
      <w:r w:rsidRPr="00562DB1">
        <w:rPr>
          <w:rFonts w:cs="Arial"/>
          <w:color w:val="202020"/>
        </w:rPr>
        <w:t xml:space="preserve"> </w:t>
      </w:r>
      <w:r>
        <w:rPr>
          <w:rFonts w:cs="Arial"/>
          <w:bCs/>
        </w:rPr>
        <w:t>04.07.</w:t>
      </w:r>
      <w:r w:rsidRPr="00562DB1">
        <w:rPr>
          <w:rFonts w:cs="Arial"/>
          <w:bCs/>
        </w:rPr>
        <w:t>2025r.</w:t>
      </w:r>
      <w:r>
        <w:rPr>
          <w:rFonts w:cs="Arial"/>
          <w:bCs/>
        </w:rPr>
        <w:t>;</w:t>
      </w:r>
      <w:r w:rsidRPr="00562DB1">
        <w:rPr>
          <w:rFonts w:cs="Arial"/>
          <w:b/>
        </w:rPr>
        <w:t xml:space="preserve"> </w:t>
      </w:r>
      <w:r>
        <w:rPr>
          <w:rFonts w:cs="Arial"/>
          <w:color w:val="202020"/>
        </w:rPr>
        <w:t>1</w:t>
      </w:r>
      <w:r w:rsidRPr="00562DB1">
        <w:rPr>
          <w:rFonts w:cs="Arial"/>
          <w:color w:val="202020"/>
        </w:rPr>
        <w:t>5</w:t>
      </w:r>
      <w:r>
        <w:rPr>
          <w:rFonts w:cs="Arial"/>
          <w:color w:val="202020"/>
        </w:rPr>
        <w:t>.07.</w:t>
      </w:r>
      <w:r w:rsidRPr="00562DB1">
        <w:rPr>
          <w:rFonts w:cs="Arial"/>
          <w:color w:val="202020"/>
        </w:rPr>
        <w:t>2025r.</w:t>
      </w:r>
      <w:r>
        <w:rPr>
          <w:rFonts w:cs="Arial"/>
          <w:color w:val="202020"/>
        </w:rPr>
        <w:t xml:space="preserve"> oraz 22.08.2025 r. </w:t>
      </w:r>
      <w:r>
        <w:rPr>
          <w:rFonts w:cs="Arial"/>
        </w:rPr>
        <w:t xml:space="preserve">pan Radosław Szulc, pełnomocnik </w:t>
      </w:r>
      <w:proofErr w:type="spellStart"/>
      <w:r>
        <w:rPr>
          <w:rFonts w:cs="Arial"/>
        </w:rPr>
        <w:t>Gralum</w:t>
      </w:r>
      <w:proofErr w:type="spellEnd"/>
      <w:r>
        <w:rPr>
          <w:rFonts w:cs="Arial"/>
        </w:rPr>
        <w:t xml:space="preserve"> Sp. z o.o. </w:t>
      </w:r>
      <w:r w:rsidRPr="00DD1E81">
        <w:rPr>
          <w:rFonts w:cs="Arial"/>
        </w:rPr>
        <w:t>ul</w:t>
      </w:r>
      <w:r w:rsidRPr="007C4617">
        <w:rPr>
          <w:rFonts w:cs="Arial"/>
        </w:rPr>
        <w:t xml:space="preserve">. </w:t>
      </w:r>
      <w:r>
        <w:rPr>
          <w:rFonts w:cs="Arial"/>
        </w:rPr>
        <w:t>Metalowca 21</w:t>
      </w:r>
      <w:r w:rsidRPr="00DD1E81">
        <w:rPr>
          <w:rFonts w:cs="Arial"/>
        </w:rPr>
        <w:t xml:space="preserve">, </w:t>
      </w:r>
      <w:r>
        <w:rPr>
          <w:rFonts w:cs="Arial"/>
        </w:rPr>
        <w:t>39-460 Nowa Dęba</w:t>
      </w:r>
      <w:r w:rsidRPr="00DD1E81">
        <w:rPr>
          <w:rFonts w:cs="Arial"/>
        </w:rPr>
        <w:t xml:space="preserve"> </w:t>
      </w:r>
      <w:r>
        <w:rPr>
          <w:rFonts w:cs="Arial"/>
        </w:rPr>
        <w:t xml:space="preserve">(NIP 5492074827 </w:t>
      </w:r>
      <w:r w:rsidRPr="00DD1E81">
        <w:rPr>
          <w:rFonts w:cs="Arial"/>
        </w:rPr>
        <w:t xml:space="preserve">REGON </w:t>
      </w:r>
      <w:r>
        <w:rPr>
          <w:rFonts w:cs="Arial"/>
        </w:rPr>
        <w:t xml:space="preserve">357189883) wystąpił o </w:t>
      </w:r>
      <w:r w:rsidRPr="002F53FE">
        <w:rPr>
          <w:rFonts w:cs="Arial"/>
        </w:rPr>
        <w:t>zmian</w:t>
      </w:r>
      <w:r>
        <w:rPr>
          <w:rFonts w:cs="Arial"/>
        </w:rPr>
        <w:t>ę</w:t>
      </w:r>
      <w:r w:rsidRPr="002F53FE">
        <w:rPr>
          <w:rFonts w:cs="Arial"/>
        </w:rPr>
        <w:t xml:space="preserve"> pozwolenia</w:t>
      </w:r>
      <w:r>
        <w:rPr>
          <w:rFonts w:cs="Arial"/>
        </w:rPr>
        <w:t xml:space="preserve"> zintegrowanego</w:t>
      </w:r>
      <w:r w:rsidRPr="002F53FE">
        <w:rPr>
          <w:rFonts w:cs="Arial"/>
        </w:rPr>
        <w:t xml:space="preserve"> </w:t>
      </w:r>
      <w:r w:rsidRPr="00CE79B8">
        <w:rPr>
          <w:rFonts w:cs="Arial"/>
        </w:rPr>
        <w:t xml:space="preserve">udzielonego </w:t>
      </w:r>
      <w:proofErr w:type="spellStart"/>
      <w:r>
        <w:rPr>
          <w:rFonts w:cs="Arial"/>
        </w:rPr>
        <w:t>Gralum</w:t>
      </w:r>
      <w:proofErr w:type="spellEnd"/>
      <w:r>
        <w:rPr>
          <w:rFonts w:cs="Arial"/>
        </w:rPr>
        <w:t xml:space="preserve"> Sp. z o.o. </w:t>
      </w:r>
      <w:r w:rsidRPr="00CE79B8">
        <w:rPr>
          <w:rFonts w:eastAsia="Calibri" w:cs="Arial"/>
        </w:rPr>
        <w:t xml:space="preserve">decyzją Marszałka Województwa Podkarpackiego z dnia 27.09.2022 r. znak: </w:t>
      </w:r>
      <w:r w:rsidRPr="00CE79B8">
        <w:rPr>
          <w:rFonts w:cs="Arial"/>
        </w:rPr>
        <w:t>OS.I</w:t>
      </w:r>
      <w:r>
        <w:rPr>
          <w:rFonts w:cs="Arial"/>
        </w:rPr>
        <w:t>-</w:t>
      </w:r>
      <w:r w:rsidRPr="00CE79B8">
        <w:rPr>
          <w:rFonts w:cs="Arial"/>
        </w:rPr>
        <w:t>7222.75.4.2022.BK</w:t>
      </w:r>
      <w:r>
        <w:rPr>
          <w:rFonts w:eastAsia="Calibri" w:cs="Arial"/>
        </w:rPr>
        <w:t xml:space="preserve"> (ze zm.)</w:t>
      </w:r>
      <w:r>
        <w:rPr>
          <w:rFonts w:cs="Arial"/>
        </w:rPr>
        <w:t xml:space="preserve"> na </w:t>
      </w:r>
      <w:r w:rsidRPr="00CE79B8">
        <w:rPr>
          <w:rFonts w:cs="Arial"/>
        </w:rPr>
        <w:t>prowadzenie instalacji wtórnego wytopu aluminium o</w:t>
      </w:r>
      <w:r>
        <w:rPr>
          <w:rFonts w:cs="Arial"/>
        </w:rPr>
        <w:t> </w:t>
      </w:r>
      <w:r w:rsidRPr="00CE79B8">
        <w:rPr>
          <w:rFonts w:cs="Arial"/>
        </w:rPr>
        <w:t>zdolności produkcyjnej 40 Mg/dobę</w:t>
      </w:r>
      <w:r>
        <w:rPr>
          <w:rFonts w:cs="Arial"/>
        </w:rPr>
        <w:t xml:space="preserve">. W toku prowadzonego postępowania administracyjnego o zmianę pozwolenia, w </w:t>
      </w:r>
      <w:r>
        <w:rPr>
          <w:rFonts w:eastAsia="Calibri" w:cs="Arial"/>
        </w:rPr>
        <w:t xml:space="preserve">dniu 11.09.2025 r., </w:t>
      </w:r>
      <w:r>
        <w:rPr>
          <w:rFonts w:cs="Arial"/>
        </w:rPr>
        <w:t xml:space="preserve">pan Radosław Szulc wystąpił z </w:t>
      </w:r>
      <w:r>
        <w:rPr>
          <w:rFonts w:eastAsia="Calibri" w:cs="Arial"/>
        </w:rPr>
        <w:t>wnioskiem o zmianę wysokości i formy zabezpieczenia roszczeń.</w:t>
      </w:r>
    </w:p>
    <w:p w14:paraId="74F75532" w14:textId="77777777" w:rsidR="00794520" w:rsidRPr="00733756" w:rsidRDefault="00794520" w:rsidP="00794520">
      <w:pPr>
        <w:spacing w:after="0" w:line="276" w:lineRule="auto"/>
        <w:ind w:firstLine="708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 xml:space="preserve">Funkcjonująca instalacja na terenie </w:t>
      </w:r>
      <w:proofErr w:type="spellStart"/>
      <w:r>
        <w:rPr>
          <w:rFonts w:eastAsia="Times New Roman" w:cs="Arial"/>
          <w:szCs w:val="24"/>
          <w:lang w:eastAsia="pl-PL"/>
        </w:rPr>
        <w:t>Gralum</w:t>
      </w:r>
      <w:proofErr w:type="spellEnd"/>
      <w:r w:rsidRPr="00733756">
        <w:rPr>
          <w:rFonts w:eastAsia="Times New Roman" w:cs="Arial"/>
          <w:szCs w:val="24"/>
          <w:lang w:eastAsia="pl-PL"/>
        </w:rPr>
        <w:t xml:space="preserve"> Sp. z o.o. zaliczana jest zgodnie z</w:t>
      </w:r>
      <w:r>
        <w:rPr>
          <w:rFonts w:eastAsia="Times New Roman" w:cs="Arial"/>
          <w:szCs w:val="24"/>
          <w:lang w:eastAsia="pl-PL"/>
        </w:rPr>
        <w:t> </w:t>
      </w:r>
      <w:r w:rsidRPr="00733756">
        <w:rPr>
          <w:rFonts w:eastAsia="Times New Roman" w:cs="Arial"/>
          <w:szCs w:val="24"/>
          <w:lang w:eastAsia="pl-PL"/>
        </w:rPr>
        <w:t>§</w:t>
      </w:r>
      <w:r>
        <w:rPr>
          <w:rFonts w:eastAsia="Times New Roman" w:cs="Arial"/>
          <w:szCs w:val="24"/>
          <w:lang w:eastAsia="pl-PL"/>
        </w:rPr>
        <w:t> </w:t>
      </w:r>
      <w:r w:rsidRPr="00733756">
        <w:rPr>
          <w:rFonts w:eastAsia="Times New Roman" w:cs="Arial"/>
          <w:szCs w:val="24"/>
          <w:lang w:eastAsia="pl-PL"/>
        </w:rPr>
        <w:t>2 ust. 1 pkt. 14 rozporządzenia Rady Ministrów z dnia 10 września 2019r. w sprawie przedsięwzięć mogących znacząco oddziaływać na środowisko do przedsięwzięć mogących zawsze znacząco oddziaływać na środowisko. Tym samym zgodnie z art. 378 ust. 2a ustawy Prawo ochrony środowiska organem właściwym do zmiany decyzji jest marszałek województwa.</w:t>
      </w:r>
      <w:bookmarkStart w:id="11" w:name="_Hlk113529641"/>
      <w:r w:rsidRPr="00733756">
        <w:rPr>
          <w:rFonts w:eastAsia="Times New Roman" w:cs="Arial"/>
          <w:szCs w:val="24"/>
          <w:lang w:eastAsia="pl-PL"/>
        </w:rPr>
        <w:t xml:space="preserve"> Przedmiotowa instalacja</w:t>
      </w:r>
      <w:bookmarkStart w:id="12" w:name="_Hlk113524821"/>
      <w:bookmarkEnd w:id="11"/>
      <w:r w:rsidRPr="00733756">
        <w:rPr>
          <w:rFonts w:eastAsia="Times New Roman" w:cs="Arial"/>
          <w:szCs w:val="24"/>
          <w:lang w:eastAsia="pl-PL"/>
        </w:rPr>
        <w:t xml:space="preserve"> została zakwalifikowana zgodnie z ust. 2 pkt 6 załącznika do rozporządzenia Ministra Środowiska z dnia 27 sierpnia 2014 r. w sprawie rodzajów instalacji mogących powodować znaczne zanieczyszczenie elementów przyrodniczych albo środowiska jako całości</w:t>
      </w:r>
      <w:bookmarkEnd w:id="12"/>
      <w:r w:rsidRPr="00733756">
        <w:rPr>
          <w:rFonts w:eastAsia="Times New Roman" w:cs="Arial"/>
          <w:szCs w:val="24"/>
          <w:lang w:eastAsia="pl-PL"/>
        </w:rPr>
        <w:t xml:space="preserve"> jako instalacja do wtórnego wytopu metali nieżelaznych lub ich stopów, w</w:t>
      </w:r>
      <w:r>
        <w:rPr>
          <w:rFonts w:eastAsia="Times New Roman" w:cs="Arial"/>
          <w:szCs w:val="24"/>
          <w:lang w:eastAsia="pl-PL"/>
        </w:rPr>
        <w:t> </w:t>
      </w:r>
      <w:r w:rsidRPr="00733756">
        <w:rPr>
          <w:rFonts w:eastAsia="Times New Roman" w:cs="Arial"/>
          <w:szCs w:val="24"/>
          <w:lang w:eastAsia="pl-PL"/>
        </w:rPr>
        <w:t>tym oczyszczania lub przetwarzania metali z odzysku, o zdolności produkcyjnej</w:t>
      </w:r>
      <w:r w:rsidRPr="00733756">
        <w:rPr>
          <w:rFonts w:eastAsia="Times New Roman" w:cs="Arial"/>
          <w:szCs w:val="24"/>
          <w:vertAlign w:val="superscript"/>
          <w:lang w:eastAsia="pl-PL"/>
        </w:rPr>
        <w:t xml:space="preserve"> </w:t>
      </w:r>
      <w:r w:rsidRPr="00733756">
        <w:rPr>
          <w:rFonts w:eastAsia="Times New Roman" w:cs="Arial"/>
          <w:szCs w:val="24"/>
          <w:lang w:eastAsia="pl-PL"/>
        </w:rPr>
        <w:t>powyżej 4 ton wytopu na dobę dla ołowiu lub kadmu lub powyżej 20 ton wytopu na dobę dla pozostałych metali.</w:t>
      </w:r>
    </w:p>
    <w:p w14:paraId="4F8C5BEB" w14:textId="77777777" w:rsidR="00794520" w:rsidRDefault="00794520" w:rsidP="00794520">
      <w:pPr>
        <w:spacing w:after="0" w:line="276" w:lineRule="auto"/>
        <w:ind w:firstLine="708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 xml:space="preserve">Wniosek został umieszczony w publicznie dostępnym wykazie danych o dokumentach zawierających informacje o środowisku i jego ochronie pod numerem </w:t>
      </w:r>
      <w:r>
        <w:rPr>
          <w:rFonts w:eastAsia="Times New Roman" w:cs="Arial"/>
          <w:szCs w:val="24"/>
          <w:lang w:eastAsia="pl-PL"/>
        </w:rPr>
        <w:t>250</w:t>
      </w:r>
      <w:r w:rsidRPr="00733756">
        <w:rPr>
          <w:rFonts w:eastAsia="Times New Roman" w:cs="Arial"/>
          <w:szCs w:val="24"/>
          <w:lang w:eastAsia="pl-PL"/>
        </w:rPr>
        <w:t>/202</w:t>
      </w:r>
      <w:r>
        <w:rPr>
          <w:rFonts w:eastAsia="Times New Roman" w:cs="Arial"/>
          <w:szCs w:val="24"/>
          <w:lang w:eastAsia="pl-PL"/>
        </w:rPr>
        <w:t>5</w:t>
      </w:r>
      <w:r w:rsidRPr="00733756">
        <w:rPr>
          <w:rFonts w:eastAsia="Times New Roman" w:cs="Arial"/>
          <w:szCs w:val="24"/>
          <w:lang w:eastAsia="pl-PL"/>
        </w:rPr>
        <w:t>.</w:t>
      </w:r>
    </w:p>
    <w:p w14:paraId="56AF30D8" w14:textId="77777777" w:rsidR="00794520" w:rsidRPr="00733756" w:rsidRDefault="00794520" w:rsidP="00794520">
      <w:pPr>
        <w:spacing w:after="0" w:line="276" w:lineRule="auto"/>
        <w:ind w:firstLine="708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>Zgodnie z art. 209 ustawy Prawo ochrony środowiska wersja elektroniczna wniosku została przesłana Ministrowi Klimatu i Środowiska drogą elektroniczną</w:t>
      </w:r>
      <w:r>
        <w:rPr>
          <w:rFonts w:eastAsia="Times New Roman" w:cs="Arial"/>
          <w:szCs w:val="24"/>
          <w:lang w:eastAsia="pl-PL"/>
        </w:rPr>
        <w:t xml:space="preserve"> </w:t>
      </w:r>
      <w:r w:rsidRPr="00733756">
        <w:rPr>
          <w:rFonts w:eastAsia="Times New Roman" w:cs="Arial"/>
          <w:szCs w:val="24"/>
          <w:lang w:eastAsia="pl-PL"/>
        </w:rPr>
        <w:t xml:space="preserve">przy piśmie z dnia </w:t>
      </w:r>
      <w:r>
        <w:rPr>
          <w:rFonts w:eastAsia="Times New Roman" w:cs="Arial"/>
          <w:szCs w:val="24"/>
          <w:lang w:eastAsia="pl-PL"/>
        </w:rPr>
        <w:t>7 kwietnia</w:t>
      </w:r>
      <w:r w:rsidRPr="00733756">
        <w:rPr>
          <w:rFonts w:eastAsia="Times New Roman" w:cs="Arial"/>
          <w:szCs w:val="24"/>
          <w:lang w:eastAsia="pl-PL"/>
        </w:rPr>
        <w:t xml:space="preserve"> 202</w:t>
      </w:r>
      <w:r>
        <w:rPr>
          <w:rFonts w:eastAsia="Times New Roman" w:cs="Arial"/>
          <w:szCs w:val="24"/>
          <w:lang w:eastAsia="pl-PL"/>
        </w:rPr>
        <w:t>5</w:t>
      </w:r>
      <w:r w:rsidRPr="00733756">
        <w:rPr>
          <w:rFonts w:eastAsia="Times New Roman" w:cs="Arial"/>
          <w:szCs w:val="24"/>
          <w:lang w:eastAsia="pl-PL"/>
        </w:rPr>
        <w:t xml:space="preserve"> r. znak: OS-I.7222.</w:t>
      </w:r>
      <w:r>
        <w:rPr>
          <w:rFonts w:eastAsia="Times New Roman" w:cs="Arial"/>
          <w:szCs w:val="24"/>
          <w:lang w:eastAsia="pl-PL"/>
        </w:rPr>
        <w:t>39</w:t>
      </w:r>
      <w:r w:rsidRPr="00733756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4</w:t>
      </w:r>
      <w:r w:rsidRPr="00733756">
        <w:rPr>
          <w:rFonts w:eastAsia="Times New Roman" w:cs="Arial"/>
          <w:szCs w:val="24"/>
          <w:lang w:eastAsia="pl-PL"/>
        </w:rPr>
        <w:t>.202</w:t>
      </w:r>
      <w:r>
        <w:rPr>
          <w:rFonts w:eastAsia="Times New Roman" w:cs="Arial"/>
          <w:szCs w:val="24"/>
          <w:lang w:eastAsia="pl-PL"/>
        </w:rPr>
        <w:t>5</w:t>
      </w:r>
      <w:r w:rsidRPr="00733756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MBB</w:t>
      </w:r>
      <w:r w:rsidRPr="00733756">
        <w:rPr>
          <w:rFonts w:eastAsia="Times New Roman" w:cs="Arial"/>
          <w:szCs w:val="24"/>
          <w:lang w:eastAsia="pl-PL"/>
        </w:rPr>
        <w:t>.</w:t>
      </w:r>
    </w:p>
    <w:p w14:paraId="19F1AC95" w14:textId="77777777" w:rsidR="00794520" w:rsidRDefault="00794520" w:rsidP="00794520">
      <w:pPr>
        <w:spacing w:after="0" w:line="276" w:lineRule="auto"/>
        <w:ind w:firstLine="708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 xml:space="preserve">Po przeanalizowaniu wniosku stwierdzono, że zawiera </w:t>
      </w:r>
      <w:r>
        <w:rPr>
          <w:rFonts w:eastAsia="Times New Roman" w:cs="Arial"/>
          <w:szCs w:val="24"/>
          <w:lang w:eastAsia="pl-PL"/>
        </w:rPr>
        <w:t xml:space="preserve">szereg </w:t>
      </w:r>
      <w:r w:rsidRPr="00733756">
        <w:rPr>
          <w:rFonts w:eastAsia="Times New Roman" w:cs="Arial"/>
          <w:szCs w:val="24"/>
          <w:lang w:eastAsia="pl-PL"/>
        </w:rPr>
        <w:t>brak</w:t>
      </w:r>
      <w:r>
        <w:rPr>
          <w:rFonts w:eastAsia="Times New Roman" w:cs="Arial"/>
          <w:szCs w:val="24"/>
          <w:lang w:eastAsia="pl-PL"/>
        </w:rPr>
        <w:t>ów</w:t>
      </w:r>
      <w:r w:rsidRPr="00733756">
        <w:rPr>
          <w:rFonts w:eastAsia="Times New Roman" w:cs="Arial"/>
          <w:szCs w:val="24"/>
          <w:lang w:eastAsia="pl-PL"/>
        </w:rPr>
        <w:t xml:space="preserve"> formaln</w:t>
      </w:r>
      <w:r>
        <w:rPr>
          <w:rFonts w:eastAsia="Times New Roman" w:cs="Arial"/>
          <w:szCs w:val="24"/>
          <w:lang w:eastAsia="pl-PL"/>
        </w:rPr>
        <w:t>ych</w:t>
      </w:r>
      <w:r w:rsidRPr="00733756">
        <w:rPr>
          <w:rFonts w:eastAsia="Times New Roman" w:cs="Arial"/>
          <w:szCs w:val="24"/>
          <w:lang w:eastAsia="pl-PL"/>
        </w:rPr>
        <w:t xml:space="preserve">. W związku z </w:t>
      </w:r>
      <w:r>
        <w:rPr>
          <w:rFonts w:eastAsia="Times New Roman" w:cs="Arial"/>
          <w:szCs w:val="24"/>
          <w:lang w:eastAsia="pl-PL"/>
        </w:rPr>
        <w:t>tym</w:t>
      </w:r>
      <w:r w:rsidRPr="00733756">
        <w:rPr>
          <w:rFonts w:eastAsia="Times New Roman" w:cs="Arial"/>
          <w:szCs w:val="24"/>
          <w:lang w:eastAsia="pl-PL"/>
        </w:rPr>
        <w:t xml:space="preserve"> Marszałek Województwa Podkarpackiego wezwał </w:t>
      </w:r>
      <w:r>
        <w:rPr>
          <w:rFonts w:eastAsia="Times New Roman" w:cs="Arial"/>
          <w:szCs w:val="24"/>
          <w:lang w:eastAsia="pl-PL"/>
        </w:rPr>
        <w:t>wnioskodawcę</w:t>
      </w:r>
      <w:r w:rsidRPr="00733756">
        <w:rPr>
          <w:rFonts w:eastAsia="Times New Roman" w:cs="Arial"/>
          <w:szCs w:val="24"/>
          <w:lang w:eastAsia="pl-PL"/>
        </w:rPr>
        <w:t xml:space="preserve"> do uzupełnienia braków formalnych pismem z dnia </w:t>
      </w:r>
      <w:r>
        <w:rPr>
          <w:rFonts w:eastAsia="Times New Roman" w:cs="Arial"/>
          <w:szCs w:val="24"/>
          <w:lang w:eastAsia="pl-PL"/>
        </w:rPr>
        <w:t>14.05.</w:t>
      </w:r>
      <w:r w:rsidRPr="00733756">
        <w:rPr>
          <w:rFonts w:eastAsia="Times New Roman" w:cs="Arial"/>
          <w:szCs w:val="24"/>
          <w:lang w:eastAsia="pl-PL"/>
        </w:rPr>
        <w:t>202</w:t>
      </w:r>
      <w:r>
        <w:rPr>
          <w:rFonts w:eastAsia="Times New Roman" w:cs="Arial"/>
          <w:szCs w:val="24"/>
          <w:lang w:eastAsia="pl-PL"/>
        </w:rPr>
        <w:t>5</w:t>
      </w:r>
      <w:r w:rsidRPr="00733756">
        <w:rPr>
          <w:rFonts w:eastAsia="Times New Roman" w:cs="Arial"/>
          <w:szCs w:val="24"/>
          <w:lang w:eastAsia="pl-PL"/>
        </w:rPr>
        <w:t xml:space="preserve"> r.</w:t>
      </w:r>
      <w:r>
        <w:rPr>
          <w:rFonts w:eastAsia="Times New Roman" w:cs="Arial"/>
          <w:szCs w:val="24"/>
          <w:lang w:eastAsia="pl-PL"/>
        </w:rPr>
        <w:t xml:space="preserve"> Wniosek </w:t>
      </w:r>
      <w:r w:rsidRPr="00733756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e wskazanym w wezwaniu </w:t>
      </w:r>
      <w:r w:rsidRPr="00733756">
        <w:rPr>
          <w:rFonts w:eastAsia="Times New Roman" w:cs="Arial"/>
          <w:szCs w:val="24"/>
          <w:lang w:eastAsia="pl-PL"/>
        </w:rPr>
        <w:t>zakresie</w:t>
      </w:r>
      <w:r>
        <w:rPr>
          <w:rFonts w:eastAsia="Times New Roman" w:cs="Arial"/>
          <w:szCs w:val="24"/>
          <w:lang w:eastAsia="pl-PL"/>
        </w:rPr>
        <w:t xml:space="preserve"> uzupełniono </w:t>
      </w:r>
      <w:r w:rsidRPr="00733756">
        <w:rPr>
          <w:rFonts w:eastAsia="Times New Roman" w:cs="Arial"/>
          <w:szCs w:val="24"/>
          <w:lang w:eastAsia="pl-PL"/>
        </w:rPr>
        <w:t>przy pi</w:t>
      </w:r>
      <w:r>
        <w:rPr>
          <w:rFonts w:eastAsia="Times New Roman" w:cs="Arial"/>
          <w:szCs w:val="24"/>
          <w:lang w:eastAsia="pl-PL"/>
        </w:rPr>
        <w:t>s</w:t>
      </w:r>
      <w:r w:rsidRPr="00733756">
        <w:rPr>
          <w:rFonts w:eastAsia="Times New Roman" w:cs="Arial"/>
          <w:szCs w:val="24"/>
          <w:lang w:eastAsia="pl-PL"/>
        </w:rPr>
        <w:t>m</w:t>
      </w:r>
      <w:r>
        <w:rPr>
          <w:rFonts w:eastAsia="Times New Roman" w:cs="Arial"/>
          <w:szCs w:val="24"/>
          <w:lang w:eastAsia="pl-PL"/>
        </w:rPr>
        <w:t>ach</w:t>
      </w:r>
      <w:r w:rsidRPr="00733756">
        <w:rPr>
          <w:rFonts w:eastAsia="Times New Roman" w:cs="Arial"/>
          <w:szCs w:val="24"/>
          <w:lang w:eastAsia="pl-PL"/>
        </w:rPr>
        <w:t xml:space="preserve"> z dnia </w:t>
      </w:r>
      <w:r>
        <w:rPr>
          <w:rFonts w:eastAsia="Times New Roman" w:cs="Arial"/>
          <w:szCs w:val="24"/>
          <w:lang w:eastAsia="pl-PL"/>
        </w:rPr>
        <w:t>4.07.</w:t>
      </w:r>
      <w:r w:rsidRPr="00733756">
        <w:rPr>
          <w:rFonts w:eastAsia="Times New Roman" w:cs="Arial"/>
          <w:szCs w:val="24"/>
          <w:lang w:eastAsia="pl-PL"/>
        </w:rPr>
        <w:t>202</w:t>
      </w:r>
      <w:r>
        <w:rPr>
          <w:rFonts w:eastAsia="Times New Roman" w:cs="Arial"/>
          <w:szCs w:val="24"/>
          <w:lang w:eastAsia="pl-PL"/>
        </w:rPr>
        <w:t>5</w:t>
      </w:r>
      <w:r w:rsidRPr="00733756">
        <w:rPr>
          <w:rFonts w:eastAsia="Times New Roman" w:cs="Arial"/>
          <w:szCs w:val="24"/>
          <w:lang w:eastAsia="pl-PL"/>
        </w:rPr>
        <w:t xml:space="preserve"> r.</w:t>
      </w:r>
      <w:r>
        <w:rPr>
          <w:rFonts w:eastAsia="Times New Roman" w:cs="Arial"/>
          <w:szCs w:val="24"/>
          <w:lang w:eastAsia="pl-PL"/>
        </w:rPr>
        <w:t xml:space="preserve"> oraz z dnia 15.07.2025 r.</w:t>
      </w:r>
      <w:r w:rsidRPr="00733756">
        <w:rPr>
          <w:rFonts w:eastAsia="Times New Roman" w:cs="Arial"/>
          <w:szCs w:val="24"/>
          <w:lang w:eastAsia="pl-PL"/>
        </w:rPr>
        <w:t xml:space="preserve"> Po analizie formalnej złożonego uzupełnienia, pismem z dnia </w:t>
      </w:r>
      <w:r>
        <w:rPr>
          <w:rFonts w:eastAsia="Times New Roman" w:cs="Arial"/>
          <w:szCs w:val="24"/>
          <w:lang w:eastAsia="pl-PL"/>
        </w:rPr>
        <w:t>15.07.</w:t>
      </w:r>
      <w:r w:rsidRPr="00733756">
        <w:rPr>
          <w:rFonts w:eastAsia="Times New Roman" w:cs="Arial"/>
          <w:szCs w:val="24"/>
          <w:lang w:eastAsia="pl-PL"/>
        </w:rPr>
        <w:t>202</w:t>
      </w:r>
      <w:r>
        <w:rPr>
          <w:rFonts w:eastAsia="Times New Roman" w:cs="Arial"/>
          <w:szCs w:val="24"/>
          <w:lang w:eastAsia="pl-PL"/>
        </w:rPr>
        <w:t>5</w:t>
      </w:r>
      <w:r w:rsidRPr="00733756">
        <w:rPr>
          <w:rFonts w:eastAsia="Times New Roman" w:cs="Arial"/>
          <w:szCs w:val="24"/>
          <w:lang w:eastAsia="pl-PL"/>
        </w:rPr>
        <w:t xml:space="preserve"> r. zawiadomiono o wszczęciu postępowania administracyjnego w sprawie zmiany pozwolenia zintegrowanego dla ww. instalacji.</w:t>
      </w:r>
    </w:p>
    <w:p w14:paraId="677688FF" w14:textId="77777777" w:rsidR="00794520" w:rsidRDefault="00794520" w:rsidP="00794520">
      <w:pPr>
        <w:spacing w:after="0" w:line="276" w:lineRule="auto"/>
        <w:ind w:firstLine="708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Postanowieniem z dnia 31.07.2025 r. Marszałek Województwa Podkarpackiego wezwał wnioskodawcę do uzupełnienia wniosku w merytorycznym zakresie. Wniosek został uzupełniony przy piśmie z dnia 22.08.2025 r. </w:t>
      </w:r>
    </w:p>
    <w:p w14:paraId="497299AB" w14:textId="77777777" w:rsidR="00794520" w:rsidRPr="00B210E8" w:rsidRDefault="00794520" w:rsidP="00794520">
      <w:pPr>
        <w:spacing w:after="0"/>
        <w:ind w:firstLine="708"/>
        <w:jc w:val="both"/>
        <w:rPr>
          <w:rFonts w:cs="Arial"/>
        </w:rPr>
      </w:pPr>
      <w:r w:rsidRPr="00B210E8">
        <w:rPr>
          <w:rFonts w:cs="Arial"/>
        </w:rPr>
        <w:t>Ze względu na fakt</w:t>
      </w:r>
      <w:r w:rsidRPr="00B210E8">
        <w:rPr>
          <w:rFonts w:eastAsia="Calibri" w:cs="Arial"/>
          <w:lang w:eastAsia="zh-CN"/>
        </w:rPr>
        <w:t>, iż obowiązujące pozwolenie zintegrowane uwzględnia przetwarzanie odpadów</w:t>
      </w:r>
      <w:r w:rsidRPr="00B210E8">
        <w:rPr>
          <w:rFonts w:cs="Arial"/>
        </w:rPr>
        <w:t>,</w:t>
      </w:r>
      <w:r w:rsidRPr="00B210E8">
        <w:rPr>
          <w:rFonts w:eastAsia="Calibri" w:cs="Arial"/>
          <w:lang w:eastAsia="zh-CN"/>
        </w:rPr>
        <w:t xml:space="preserve"> w toku prowadzonego postępowania, zgodnie art. 41 ust. 6a ustawy z dnia 14 grudnia 2012 r. o odpadach (Dz. U. z 2023r., poz. 1587 ze zm.), </w:t>
      </w:r>
      <w:r w:rsidRPr="00B210E8">
        <w:rPr>
          <w:rFonts w:cs="Arial"/>
        </w:rPr>
        <w:t xml:space="preserve">pismem </w:t>
      </w:r>
      <w:r>
        <w:rPr>
          <w:rFonts w:cs="Arial"/>
        </w:rPr>
        <w:t xml:space="preserve">z dnia 17.07.2025 r. </w:t>
      </w:r>
      <w:r w:rsidRPr="00B210E8">
        <w:rPr>
          <w:rFonts w:cs="Arial"/>
        </w:rPr>
        <w:t>znak: OS- I.7222.</w:t>
      </w:r>
      <w:r>
        <w:rPr>
          <w:rFonts w:cs="Arial"/>
        </w:rPr>
        <w:t>39</w:t>
      </w:r>
      <w:r w:rsidRPr="00B210E8">
        <w:rPr>
          <w:rFonts w:cs="Arial"/>
        </w:rPr>
        <w:t>.4.202</w:t>
      </w:r>
      <w:r>
        <w:rPr>
          <w:rFonts w:cs="Arial"/>
        </w:rPr>
        <w:t>5</w:t>
      </w:r>
      <w:r w:rsidRPr="00B210E8">
        <w:rPr>
          <w:rFonts w:cs="Arial"/>
        </w:rPr>
        <w:t>.</w:t>
      </w:r>
      <w:r>
        <w:rPr>
          <w:rFonts w:cs="Arial"/>
        </w:rPr>
        <w:t xml:space="preserve">MBB </w:t>
      </w:r>
      <w:r>
        <w:rPr>
          <w:rFonts w:eastAsia="Calibri" w:cs="Arial"/>
          <w:lang w:eastAsia="zh-CN"/>
        </w:rPr>
        <w:t xml:space="preserve"> wystąpiono o</w:t>
      </w:r>
      <w:r w:rsidRPr="00B210E8">
        <w:rPr>
          <w:rFonts w:eastAsia="Calibri" w:cs="Arial"/>
          <w:lang w:eastAsia="zh-CN"/>
        </w:rPr>
        <w:t xml:space="preserve"> opini</w:t>
      </w:r>
      <w:r>
        <w:rPr>
          <w:rFonts w:eastAsia="Calibri" w:cs="Arial"/>
          <w:lang w:eastAsia="zh-CN"/>
        </w:rPr>
        <w:t>ę</w:t>
      </w:r>
      <w:r w:rsidRPr="00B210E8">
        <w:rPr>
          <w:rFonts w:eastAsia="Calibri" w:cs="Arial"/>
          <w:lang w:eastAsia="zh-CN"/>
        </w:rPr>
        <w:t xml:space="preserve"> </w:t>
      </w:r>
      <w:r>
        <w:rPr>
          <w:rFonts w:eastAsia="Calibri" w:cs="Arial"/>
          <w:lang w:eastAsia="zh-CN"/>
        </w:rPr>
        <w:t>Burmistrza Miasta i Gminy Nowa Dęba</w:t>
      </w:r>
      <w:r w:rsidRPr="00B210E8">
        <w:rPr>
          <w:rFonts w:eastAsia="Calibri" w:cs="Arial"/>
          <w:lang w:eastAsia="zh-CN"/>
        </w:rPr>
        <w:t>, właściwego ze względu na miejsce prowadzenia działalności.</w:t>
      </w:r>
      <w:r w:rsidRPr="00B210E8">
        <w:rPr>
          <w:rFonts w:cs="Arial"/>
        </w:rPr>
        <w:t xml:space="preserve"> Z uwagi, iż w terminie określonym w art. 106 § 3 ustawy Kodeks postępowania administracyjnego, </w:t>
      </w:r>
      <w:r>
        <w:rPr>
          <w:rFonts w:eastAsia="Calibri" w:cs="Arial"/>
          <w:lang w:eastAsia="zh-CN"/>
        </w:rPr>
        <w:t>Burmistrz Miasta i Gminy Nowa Dęba</w:t>
      </w:r>
      <w:r w:rsidRPr="00B210E8">
        <w:rPr>
          <w:rFonts w:cs="Arial"/>
        </w:rPr>
        <w:t xml:space="preserve"> nie wydał opinii przyjęto, zgodnie z brzmieniem art. 41 ust. 6b ustawy o odpadach, że wydano opinię pozytywną.</w:t>
      </w:r>
    </w:p>
    <w:p w14:paraId="4C7E18B3" w14:textId="1AC0EB25" w:rsidR="00794520" w:rsidRPr="00B210E8" w:rsidRDefault="00794520" w:rsidP="00794520">
      <w:pPr>
        <w:spacing w:after="0"/>
        <w:ind w:firstLine="709"/>
        <w:jc w:val="both"/>
        <w:rPr>
          <w:rFonts w:cs="Arial"/>
        </w:rPr>
      </w:pPr>
      <w:r w:rsidRPr="00B210E8">
        <w:rPr>
          <w:rFonts w:cs="Arial"/>
        </w:rPr>
        <w:t>Mając na względzie, iż pozwolenie zintegrowane uwzględnia wytwarzanie odpadów, w toku prowadzonego postępowania, działając na podstawie art. 183c ust.</w:t>
      </w:r>
      <w:r w:rsidR="00A36215">
        <w:rPr>
          <w:rFonts w:cs="Arial"/>
        </w:rPr>
        <w:t xml:space="preserve"> </w:t>
      </w:r>
      <w:r w:rsidRPr="00B210E8">
        <w:rPr>
          <w:rFonts w:cs="Arial"/>
        </w:rPr>
        <w:t>2</w:t>
      </w:r>
      <w:r w:rsidR="00A36215">
        <w:rPr>
          <w:rFonts w:cs="Arial"/>
        </w:rPr>
        <w:t> </w:t>
      </w:r>
      <w:r w:rsidRPr="00B210E8">
        <w:rPr>
          <w:rFonts w:cs="Arial"/>
        </w:rPr>
        <w:t>ustawy Prawo ochrony środowiska, pismem</w:t>
      </w:r>
      <w:r>
        <w:rPr>
          <w:rFonts w:cs="Arial"/>
        </w:rPr>
        <w:t xml:space="preserve"> z dnia </w:t>
      </w:r>
      <w:r w:rsidRPr="00B210E8">
        <w:rPr>
          <w:rFonts w:cs="Arial"/>
        </w:rPr>
        <w:t xml:space="preserve"> </w:t>
      </w:r>
      <w:r>
        <w:rPr>
          <w:rFonts w:cs="Arial"/>
        </w:rPr>
        <w:t>17.07.</w:t>
      </w:r>
      <w:r w:rsidRPr="00B210E8">
        <w:rPr>
          <w:rFonts w:cs="Arial"/>
        </w:rPr>
        <w:t>202</w:t>
      </w:r>
      <w:r>
        <w:rPr>
          <w:rFonts w:cs="Arial"/>
        </w:rPr>
        <w:t xml:space="preserve">5 </w:t>
      </w:r>
      <w:r w:rsidRPr="00B210E8">
        <w:rPr>
          <w:rFonts w:cs="Arial"/>
        </w:rPr>
        <w:t>r. znak: OS- I.7222.</w:t>
      </w:r>
      <w:r>
        <w:rPr>
          <w:rFonts w:cs="Arial"/>
        </w:rPr>
        <w:t>39</w:t>
      </w:r>
      <w:r w:rsidRPr="00B210E8">
        <w:rPr>
          <w:rFonts w:cs="Arial"/>
        </w:rPr>
        <w:t>.4.202</w:t>
      </w:r>
      <w:r>
        <w:rPr>
          <w:rFonts w:cs="Arial"/>
        </w:rPr>
        <w:t>5</w:t>
      </w:r>
      <w:r w:rsidRPr="00B210E8">
        <w:rPr>
          <w:rFonts w:cs="Arial"/>
        </w:rPr>
        <w:t>.</w:t>
      </w:r>
      <w:r>
        <w:rPr>
          <w:rFonts w:cs="Arial"/>
        </w:rPr>
        <w:t>MBB</w:t>
      </w:r>
      <w:r w:rsidRPr="00B210E8">
        <w:rPr>
          <w:rFonts w:cs="Arial"/>
        </w:rPr>
        <w:t xml:space="preserve"> zwrócono się do Komendanta </w:t>
      </w:r>
      <w:r>
        <w:rPr>
          <w:rFonts w:cs="Arial"/>
        </w:rPr>
        <w:t xml:space="preserve">Miejskiego </w:t>
      </w:r>
      <w:r w:rsidRPr="00B210E8">
        <w:rPr>
          <w:rFonts w:cs="Arial"/>
        </w:rPr>
        <w:t xml:space="preserve">Państwowej Straży Pożarnej w </w:t>
      </w:r>
      <w:r>
        <w:rPr>
          <w:rFonts w:cs="Arial"/>
        </w:rPr>
        <w:t>Tarnobrzegu</w:t>
      </w:r>
      <w:r w:rsidRPr="00B210E8">
        <w:rPr>
          <w:rFonts w:cs="Arial"/>
        </w:rPr>
        <w:t xml:space="preserve"> z wnioskiem o przeprowadzenie kontroli przedmiotowej instalacji w przedmiocie spełnienia wymagań określonych w przepisach o ochronie przeciwpożarowej oraz w zakresie zgodności z warunkami ochrony przeciwpożarowej, o których mowa w operacie przeciwpożarowym.</w:t>
      </w:r>
    </w:p>
    <w:p w14:paraId="1C86743B" w14:textId="77777777" w:rsidR="00794520" w:rsidRPr="00E126D3" w:rsidRDefault="00794520" w:rsidP="00794520">
      <w:pPr>
        <w:spacing w:after="0" w:line="276" w:lineRule="auto"/>
        <w:ind w:firstLine="709"/>
        <w:jc w:val="both"/>
        <w:rPr>
          <w:rFonts w:eastAsia="Calibri" w:cs="Arial"/>
          <w:lang w:eastAsia="zh-CN"/>
        </w:rPr>
      </w:pPr>
      <w:r w:rsidRPr="00B210E8">
        <w:rPr>
          <w:rFonts w:cs="Arial"/>
        </w:rPr>
        <w:t xml:space="preserve">Postanowieniem z dnia </w:t>
      </w:r>
      <w:r>
        <w:rPr>
          <w:rFonts w:cs="Arial"/>
        </w:rPr>
        <w:t>18.11.</w:t>
      </w:r>
      <w:r w:rsidRPr="00B210E8">
        <w:rPr>
          <w:rFonts w:cs="Arial"/>
        </w:rPr>
        <w:t>202</w:t>
      </w:r>
      <w:r>
        <w:rPr>
          <w:rFonts w:cs="Arial"/>
        </w:rPr>
        <w:t xml:space="preserve">5 </w:t>
      </w:r>
      <w:r w:rsidRPr="00B210E8">
        <w:rPr>
          <w:rFonts w:cs="Arial"/>
        </w:rPr>
        <w:t xml:space="preserve">r., znak: </w:t>
      </w:r>
      <w:r>
        <w:rPr>
          <w:rFonts w:cs="Arial"/>
        </w:rPr>
        <w:t>M</w:t>
      </w:r>
      <w:r w:rsidRPr="00B210E8">
        <w:rPr>
          <w:rFonts w:cs="Arial"/>
        </w:rPr>
        <w:t>RZ.5268.</w:t>
      </w:r>
      <w:r>
        <w:rPr>
          <w:rFonts w:cs="Arial"/>
        </w:rPr>
        <w:t>11.3</w:t>
      </w:r>
      <w:r w:rsidRPr="00B210E8">
        <w:rPr>
          <w:rFonts w:cs="Arial"/>
        </w:rPr>
        <w:t>.202</w:t>
      </w:r>
      <w:r>
        <w:rPr>
          <w:rFonts w:cs="Arial"/>
        </w:rPr>
        <w:t>5</w:t>
      </w:r>
      <w:r w:rsidRPr="00B210E8">
        <w:rPr>
          <w:rFonts w:cs="Arial"/>
        </w:rPr>
        <w:t xml:space="preserve"> Komendant </w:t>
      </w:r>
      <w:r>
        <w:rPr>
          <w:rFonts w:cs="Arial"/>
        </w:rPr>
        <w:t>Miejski</w:t>
      </w:r>
      <w:r w:rsidRPr="00B210E8">
        <w:rPr>
          <w:rFonts w:cs="Arial"/>
        </w:rPr>
        <w:t xml:space="preserve"> Państwowej Straży Pożarnej w </w:t>
      </w:r>
      <w:r>
        <w:rPr>
          <w:rFonts w:cs="Arial"/>
        </w:rPr>
        <w:t xml:space="preserve">Tarnobrzegu </w:t>
      </w:r>
      <w:r w:rsidRPr="00B210E8">
        <w:rPr>
          <w:rFonts w:cs="Arial"/>
        </w:rPr>
        <w:t>stwierdził spełnienie dla przedmiotowej instalacji</w:t>
      </w:r>
      <w:r>
        <w:rPr>
          <w:rFonts w:cs="Arial"/>
        </w:rPr>
        <w:t xml:space="preserve">, obiektach budowlanych oraz miejscach magazynowania odpadów zlokalizowanych na terenie </w:t>
      </w:r>
      <w:proofErr w:type="spellStart"/>
      <w:r>
        <w:rPr>
          <w:rFonts w:cs="Arial"/>
        </w:rPr>
        <w:t>Gralum</w:t>
      </w:r>
      <w:proofErr w:type="spellEnd"/>
      <w:r>
        <w:rPr>
          <w:rFonts w:cs="Arial"/>
        </w:rPr>
        <w:t xml:space="preserve"> Sp. z o.o.</w:t>
      </w:r>
      <w:r w:rsidRPr="00B210E8">
        <w:rPr>
          <w:rFonts w:cs="Arial"/>
        </w:rPr>
        <w:t xml:space="preserve"> wymagań określonych w</w:t>
      </w:r>
      <w:r>
        <w:rPr>
          <w:rFonts w:cs="Arial"/>
        </w:rPr>
        <w:t> </w:t>
      </w:r>
      <w:r w:rsidRPr="00B210E8">
        <w:rPr>
          <w:rFonts w:cs="Arial"/>
        </w:rPr>
        <w:t xml:space="preserve">przepisach dotyczących ochrony przeciwpożarowej oraz wymagań w zakresie zgodności z warunkami ochrony przeciwpożarowej, o których mowa w </w:t>
      </w:r>
      <w:r>
        <w:rPr>
          <w:rFonts w:cs="Arial"/>
        </w:rPr>
        <w:t>art. 42 ust. 4b pkt 1 ustawy z dnia 14 grudnia 2012 r. o odpadach (</w:t>
      </w:r>
      <w:r w:rsidRPr="00B210E8">
        <w:rPr>
          <w:rFonts w:eastAsia="Calibri" w:cs="Arial"/>
          <w:lang w:eastAsia="zh-CN"/>
        </w:rPr>
        <w:t>Dz. U. z 2023r., poz. 1587 ze zm.)</w:t>
      </w:r>
      <w:r>
        <w:rPr>
          <w:rFonts w:eastAsia="Calibri" w:cs="Arial"/>
          <w:lang w:eastAsia="zh-CN"/>
        </w:rPr>
        <w:t xml:space="preserve"> oraz w postanowieniu, o którym mowa w art. 42 ust. 4c ww. ustawy.</w:t>
      </w:r>
    </w:p>
    <w:p w14:paraId="6D25AFCE" w14:textId="77777777" w:rsidR="00794520" w:rsidRDefault="00794520" w:rsidP="00794520">
      <w:pPr>
        <w:spacing w:after="0" w:line="276" w:lineRule="auto"/>
        <w:ind w:firstLine="708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>Analizując przedstawioną dokumentację uznano, że wnioskowane zmiany nie mieszczą się w definicji istotnej zmiany instalacji zawartej w art. 3 ust. 7) ustawy Prawo ochrony środowiska, a związane są z:</w:t>
      </w:r>
    </w:p>
    <w:p w14:paraId="59D670C3" w14:textId="77777777" w:rsidR="00794520" w:rsidRDefault="00794520" w:rsidP="00794520">
      <w:pPr>
        <w:spacing w:after="0" w:line="276" w:lineRule="auto"/>
        <w:ind w:left="284" w:hanging="142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- miejscem i sposobem magazynowania odpadów,</w:t>
      </w:r>
    </w:p>
    <w:p w14:paraId="12B0DDA8" w14:textId="77777777" w:rsidR="00794520" w:rsidRDefault="00794520" w:rsidP="00794520">
      <w:pPr>
        <w:spacing w:after="0" w:line="276" w:lineRule="auto"/>
        <w:ind w:left="284" w:hanging="142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- ilością i rodzajem odpadów przewidzianych do zbierania, do przetwarzania oraz do wytwarzania,</w:t>
      </w:r>
    </w:p>
    <w:p w14:paraId="26343054" w14:textId="77777777" w:rsidR="00794520" w:rsidRDefault="00794520" w:rsidP="00794520">
      <w:pPr>
        <w:spacing w:after="0" w:line="276" w:lineRule="auto"/>
        <w:ind w:left="284" w:hanging="142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- ilością odpadów przewidzianych do magazynowania rocznego i w tym samym czasie,</w:t>
      </w:r>
    </w:p>
    <w:p w14:paraId="3B2EC621" w14:textId="77777777" w:rsidR="00794520" w:rsidRDefault="00794520" w:rsidP="00794520">
      <w:pPr>
        <w:spacing w:after="0" w:line="276" w:lineRule="auto"/>
        <w:ind w:left="284" w:hanging="142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- oznaczenia działki ewidencyjnej, na której zlokalizowana jest instalacja,</w:t>
      </w:r>
    </w:p>
    <w:p w14:paraId="0C73C1FF" w14:textId="77777777" w:rsidR="00794520" w:rsidRDefault="00794520" w:rsidP="00794520">
      <w:pPr>
        <w:spacing w:after="0" w:line="276" w:lineRule="auto"/>
        <w:ind w:left="284" w:hanging="142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- doprecyzowania czasu pracy instalacji i emisji z emitora E1. </w:t>
      </w:r>
    </w:p>
    <w:p w14:paraId="4FE61D97" w14:textId="77777777" w:rsidR="00794520" w:rsidRDefault="00794520" w:rsidP="00794520">
      <w:pPr>
        <w:spacing w:after="0" w:line="276" w:lineRule="auto"/>
        <w:ind w:firstLine="709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Zbierane i przetwarzane odpady będą magazynowane w trzech dodatkowych sektorach: Sektor A, sektor C1 i sektor E. W tych sektorach będą magazynowane wyłącznie odpady niepalne. Sektor A i E stanowić będą zadaszone boksy na terenie utwardzonym szczelnym. Sposób magazynowania odpadów w sektorze C1 będzie taki sam jak w sektorze C – zadaszeniem/wiatą, pod którym są magazynowane do ostygnięcia zgary wytworzone w procesie przewarzania. </w:t>
      </w:r>
    </w:p>
    <w:p w14:paraId="4A0A0E69" w14:textId="7609B764" w:rsidR="00794520" w:rsidRPr="00EC7373" w:rsidRDefault="00794520" w:rsidP="00794520">
      <w:pPr>
        <w:tabs>
          <w:tab w:val="left" w:pos="360"/>
          <w:tab w:val="left" w:pos="720"/>
        </w:tabs>
        <w:spacing w:after="0" w:line="276" w:lineRule="auto"/>
        <w:ind w:firstLine="709"/>
        <w:jc w:val="both"/>
        <w:rPr>
          <w:rFonts w:cs="Arial"/>
        </w:rPr>
      </w:pPr>
      <w:r w:rsidRPr="00EC7373">
        <w:rPr>
          <w:rFonts w:cs="Arial"/>
        </w:rPr>
        <w:tab/>
        <w:t>Zmiany dotyczą także ilości odpadów zbieranych i magazynowanych w tym samym czasie. Maksymalna łączna masa wszystkich odpadów, które mogą być magazynowane w tym samym czasie zwiększy się z 353 Mg na 1062 Mg. Maksymalna łączna masa wszystkich rodzajów zbieranych odpadów, które mogą być magazynowane w okresie roku zwiększy się z 2038 Mg na 2950 Mg. W związku z tym zmieniono tabelę 10 w punkcie III.5.1. decyzji dotyczącą dopuszczalnych rodzajów zbieranych odpadów.</w:t>
      </w:r>
    </w:p>
    <w:p w14:paraId="7ED7A2D7" w14:textId="77777777" w:rsidR="00794520" w:rsidRPr="00EC7373" w:rsidRDefault="00794520" w:rsidP="00794520">
      <w:pPr>
        <w:tabs>
          <w:tab w:val="left" w:pos="360"/>
          <w:tab w:val="left" w:pos="720"/>
        </w:tabs>
        <w:spacing w:after="0" w:line="276" w:lineRule="auto"/>
        <w:jc w:val="both"/>
        <w:rPr>
          <w:rFonts w:cs="Arial"/>
        </w:rPr>
      </w:pPr>
      <w:r w:rsidRPr="00EC7373">
        <w:rPr>
          <w:rFonts w:cs="Arial"/>
        </w:rPr>
        <w:tab/>
      </w:r>
      <w:r w:rsidRPr="00EC7373">
        <w:rPr>
          <w:rFonts w:cs="Arial"/>
        </w:rPr>
        <w:tab/>
        <w:t xml:space="preserve">Zakres ilości odpadów przetwarzanych i magazynowanych w skali roku i w tym samym czasie ulegnie zmianie. Sumaryczna roczna ilość odpadów przewidzianych do przetworzenia w skali roku nie ulegnie zmianie - łączna ilość odpadów przetwarzanych w ciągu roku nie może przekroczyć 14 600 Mg. Natomiast Zakład będzie przetwarzać i magazynować większe ilości odpadów w ramach kodów odpadów uwzględnionych w pozwoleniu. Niektóre kody odpadów będą przetwarzane w mniejszej ilości, a w zamian za to niektóre kody odpadów w większej ilości. W związku z tym w punkcie III.4.1. decyzji dotyczącym rodzajów i masy odpadów przeznaczonych do przetwarzania oraz sposobu ich magazynowania zmieniono tabelę 9 oraz zwiększono maksymalną łączną masę wszystkich odpadów przeznaczonych do przetwarzania, które mogą być magazynowane w tym samym czasie z 3705 Mg do 4017 mg. Natomiast maksymalna łączna masa wszystkich odpadów przeznaczonych do przetwarzania, które mogą być magazynowane w okresie roku pozostała bez zmian na poziomie 19 077,5 Mg. </w:t>
      </w:r>
    </w:p>
    <w:p w14:paraId="318F03FF" w14:textId="77777777" w:rsidR="00794520" w:rsidRPr="00EC7373" w:rsidRDefault="00794520" w:rsidP="00794520">
      <w:pPr>
        <w:tabs>
          <w:tab w:val="left" w:pos="360"/>
          <w:tab w:val="left" w:pos="720"/>
        </w:tabs>
        <w:spacing w:after="0" w:line="276" w:lineRule="auto"/>
        <w:ind w:firstLine="567"/>
        <w:jc w:val="both"/>
        <w:rPr>
          <w:rFonts w:cs="Arial"/>
        </w:rPr>
      </w:pPr>
      <w:r w:rsidRPr="00EC7373">
        <w:rPr>
          <w:rFonts w:cs="Arial"/>
        </w:rPr>
        <w:t>W punkcie II.3. decyzji dotyczącym dopuszczalnych rodzajów i ilości oraz podstawowego składu chemicznego i właściwości wytwarzanych odpadów zmieniono tabelę 4. Zwiększono ilości wytwarzanych odpadów oraz miejsc magazynowych – uwzględniono strefę C1 oraz boksy E5, E6 i E7. Zmiany dotyczące magazynowania odpadów uwzględniono w punktach I.2.2.1.; tabeli 7  punkcie III.3.1.; III.3.2.; III.3.4.;VIIIa.1. oraz VIIIa.5.</w:t>
      </w:r>
    </w:p>
    <w:p w14:paraId="56992B12" w14:textId="77777777" w:rsidR="00794520" w:rsidRPr="00EC7373" w:rsidRDefault="00794520" w:rsidP="00794520">
      <w:pPr>
        <w:tabs>
          <w:tab w:val="left" w:pos="360"/>
          <w:tab w:val="left" w:pos="720"/>
        </w:tabs>
        <w:spacing w:after="0" w:line="276" w:lineRule="auto"/>
        <w:ind w:firstLine="567"/>
        <w:jc w:val="both"/>
        <w:rPr>
          <w:rFonts w:cs="Arial"/>
        </w:rPr>
      </w:pPr>
      <w:r w:rsidRPr="00EC7373">
        <w:rPr>
          <w:rFonts w:cs="Arial"/>
        </w:rPr>
        <w:t>W związku ze zmianą ilości odpadów magazynowanych w danej chwili (zbieranych i przetwarzanych) oraz na wniosek pełnomocnika Spółki postanowieniem z dnia 27.11.2025 r. znak: OS-I.7222.39.4.2025.MBB zmieniono wysokość i formę zabezpieczenia roszczeń ustanowionych postanowieniem Marszalka Województwa Podkarpackiego z dnia 19.11.2020 r. znak: OS-I.7222.46.1.2020MH i ustanowiono zabezpieczenie roszczeń w formie depozytu w wysokości 44 575 zł (słownie czterdzieści cztery tysiące pięćset siedemdziesiąt pięć złotych).</w:t>
      </w:r>
    </w:p>
    <w:p w14:paraId="4D163EC9" w14:textId="77777777" w:rsidR="00794520" w:rsidRPr="00EC7373" w:rsidRDefault="00794520" w:rsidP="00794520">
      <w:pPr>
        <w:tabs>
          <w:tab w:val="left" w:pos="360"/>
          <w:tab w:val="left" w:pos="720"/>
        </w:tabs>
        <w:spacing w:after="0" w:line="276" w:lineRule="auto"/>
        <w:ind w:firstLine="567"/>
        <w:jc w:val="both"/>
        <w:rPr>
          <w:rFonts w:cs="Arial"/>
        </w:rPr>
      </w:pPr>
      <w:r w:rsidRPr="00EC7373">
        <w:rPr>
          <w:rFonts w:cs="Arial"/>
        </w:rPr>
        <w:t xml:space="preserve">Ponadto doprecyzowano zakres czasu pracy instalacji i emisji z emitora E1 w tabeli 5, w punkcie III.1.1. decyzji. Czas pracy instalacji 4380 godzin dotyczy czasu pracy każdego z dwóch odciągów – w związku z czym emisja z emitora E1 może odbywać się przez 8760 godzin rocznie. </w:t>
      </w:r>
    </w:p>
    <w:p w14:paraId="6973786A" w14:textId="77777777" w:rsidR="00794520" w:rsidRPr="00EC7373" w:rsidRDefault="00794520" w:rsidP="00794520">
      <w:pPr>
        <w:tabs>
          <w:tab w:val="left" w:pos="360"/>
          <w:tab w:val="left" w:pos="720"/>
        </w:tabs>
        <w:spacing w:after="0" w:line="276" w:lineRule="auto"/>
        <w:ind w:firstLine="567"/>
        <w:jc w:val="both"/>
        <w:rPr>
          <w:rFonts w:cs="Arial"/>
        </w:rPr>
      </w:pPr>
      <w:r w:rsidRPr="00EC7373">
        <w:rPr>
          <w:rFonts w:cs="Arial"/>
        </w:rPr>
        <w:t xml:space="preserve">W punktach III.4.3. oraz III.5.2. ze względu na zmianę numeracji działki uaktualniono numer działki ewidencyjnej, na której zlokalizowana jest instalacja. </w:t>
      </w:r>
    </w:p>
    <w:p w14:paraId="0DDF5AB8" w14:textId="77777777" w:rsidR="00794520" w:rsidRPr="00EC7373" w:rsidRDefault="00794520" w:rsidP="00794520">
      <w:pPr>
        <w:tabs>
          <w:tab w:val="left" w:pos="360"/>
          <w:tab w:val="left" w:pos="720"/>
        </w:tabs>
        <w:spacing w:after="0" w:line="276" w:lineRule="auto"/>
        <w:ind w:firstLine="567"/>
        <w:jc w:val="both"/>
        <w:rPr>
          <w:rFonts w:cs="Arial"/>
        </w:rPr>
      </w:pPr>
      <w:r w:rsidRPr="00EC7373">
        <w:rPr>
          <w:rFonts w:cs="Arial"/>
        </w:rPr>
        <w:t>Zgodnie z art. 10 § 1 Kpa organ zapewnił stronom czynny udział w każdym stadium postępowania a przed wydaniem decyzji umożliwił wypowiedzenie się co do zebranych materiałów.</w:t>
      </w:r>
    </w:p>
    <w:p w14:paraId="4CA80103" w14:textId="7F442494" w:rsidR="00794520" w:rsidRPr="00EC7373" w:rsidRDefault="00794520" w:rsidP="00794520">
      <w:pPr>
        <w:tabs>
          <w:tab w:val="left" w:pos="360"/>
          <w:tab w:val="left" w:pos="720"/>
        </w:tabs>
        <w:spacing w:after="0" w:line="276" w:lineRule="auto"/>
        <w:ind w:firstLine="567"/>
        <w:jc w:val="both"/>
        <w:rPr>
          <w:rFonts w:cs="Arial"/>
        </w:rPr>
      </w:pPr>
      <w:r w:rsidRPr="00EC7373">
        <w:rPr>
          <w:rFonts w:cs="Arial"/>
        </w:rPr>
        <w:t>Wprowadzone zmiany obowiązującego pozwolenia zintegrowanego nie zmieniają ustaleń dotyczących spełnienia wymogów wynikających z najlepszych</w:t>
      </w:r>
      <w:r w:rsidR="00A36215">
        <w:rPr>
          <w:rFonts w:cs="Arial"/>
        </w:rPr>
        <w:t xml:space="preserve"> </w:t>
      </w:r>
      <w:r w:rsidRPr="00EC7373">
        <w:rPr>
          <w:rFonts w:cs="Arial"/>
        </w:rPr>
        <w:t>dostępnych technik. Zachowane są również standardy jakości środowiska.</w:t>
      </w:r>
    </w:p>
    <w:p w14:paraId="5F210A92" w14:textId="77777777" w:rsidR="00794520" w:rsidRPr="00EC7373" w:rsidRDefault="00794520" w:rsidP="00A36215">
      <w:pPr>
        <w:spacing w:before="240" w:after="0" w:line="276" w:lineRule="auto"/>
        <w:ind w:firstLine="708"/>
        <w:jc w:val="both"/>
        <w:rPr>
          <w:rFonts w:cs="Arial"/>
        </w:rPr>
      </w:pPr>
      <w:r w:rsidRPr="00EC7373">
        <w:rPr>
          <w:rFonts w:cs="Arial"/>
        </w:rPr>
        <w:t>Biorąc powyższe pod uwagę orzekłem jak w osnowie.</w:t>
      </w:r>
    </w:p>
    <w:p w14:paraId="119F7CBA" w14:textId="77777777" w:rsidR="00794520" w:rsidRPr="00733756" w:rsidRDefault="00794520" w:rsidP="00794520">
      <w:pPr>
        <w:keepNext/>
        <w:spacing w:before="480" w:after="0" w:line="276" w:lineRule="auto"/>
        <w:jc w:val="center"/>
        <w:outlineLvl w:val="0"/>
        <w:rPr>
          <w:rFonts w:eastAsia="Times New Roman" w:cs="Times New Roman"/>
          <w:b/>
          <w:szCs w:val="20"/>
          <w:lang w:val="x-none" w:eastAsia="x-none"/>
        </w:rPr>
      </w:pPr>
      <w:r w:rsidRPr="00733756">
        <w:rPr>
          <w:rFonts w:eastAsia="Times New Roman" w:cs="Times New Roman"/>
          <w:b/>
          <w:szCs w:val="20"/>
          <w:lang w:val="x-none" w:eastAsia="x-none"/>
        </w:rPr>
        <w:t>Pouczenie</w:t>
      </w:r>
    </w:p>
    <w:p w14:paraId="2E809E73" w14:textId="77777777" w:rsidR="00794520" w:rsidRPr="00733756" w:rsidRDefault="00794520" w:rsidP="00794520">
      <w:pPr>
        <w:keepNext/>
        <w:spacing w:before="120" w:after="0" w:line="276" w:lineRule="auto"/>
        <w:ind w:firstLine="708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 xml:space="preserve">Od niniejszej decyzji służy odwołanie do Ministra Klimatu i Środowiska za pośrednictwem Marszałka Województwa Podkarpackiego w terminie 14 dni od dnia otrzymania decyzji. </w:t>
      </w:r>
    </w:p>
    <w:p w14:paraId="174B6212" w14:textId="77777777" w:rsidR="00794520" w:rsidRDefault="00794520" w:rsidP="00794520">
      <w:pPr>
        <w:keepNext/>
        <w:spacing w:after="0" w:line="276" w:lineRule="auto"/>
        <w:ind w:firstLine="708"/>
        <w:jc w:val="both"/>
        <w:rPr>
          <w:rFonts w:eastAsia="Times New Roman" w:cs="Arial"/>
          <w:szCs w:val="24"/>
          <w:lang w:eastAsia="pl-PL"/>
        </w:rPr>
      </w:pPr>
      <w:r w:rsidRPr="00733756">
        <w:rPr>
          <w:rFonts w:eastAsia="Times New Roman" w:cs="Arial"/>
          <w:szCs w:val="24"/>
          <w:lang w:eastAsia="pl-PL"/>
        </w:rPr>
        <w:t>W trakcie biegu terminu do wniesienia odwołania Stronom przysługuje prawo do zrzeczenia się odwołania, które należy wnieść do Marszałka Województwa Podkarpackiego. Z dniem doręczenia Marszałkowi Województwa Podkarpackiego oświadczenia o zrzeczeniu się prawa do wniesienia odwołania przez ostatnią ze Stron postępowania niniejsza decyzja staje się ostateczna i prawomocna</w:t>
      </w:r>
      <w:r>
        <w:rPr>
          <w:rFonts w:eastAsia="Times New Roman" w:cs="Arial"/>
          <w:szCs w:val="24"/>
          <w:lang w:eastAsia="pl-PL"/>
        </w:rPr>
        <w:t>.</w:t>
      </w:r>
    </w:p>
    <w:p w14:paraId="47733536" w14:textId="77777777" w:rsidR="00794520" w:rsidRPr="002122DA" w:rsidRDefault="00794520" w:rsidP="00A36215">
      <w:pPr>
        <w:spacing w:before="240" w:after="1400"/>
        <w:ind w:left="4248"/>
        <w:jc w:val="center"/>
        <w:rPr>
          <w:rFonts w:cs="Arial"/>
          <w:sz w:val="20"/>
          <w:szCs w:val="20"/>
        </w:rPr>
      </w:pPr>
      <w:bookmarkStart w:id="13" w:name="_Hlk155257759"/>
      <w:r w:rsidRPr="002122DA">
        <w:rPr>
          <w:rFonts w:cs="Arial"/>
          <w:sz w:val="20"/>
          <w:szCs w:val="20"/>
        </w:rPr>
        <w:t>Z up. M</w:t>
      </w:r>
      <w:r>
        <w:rPr>
          <w:rFonts w:cs="Arial"/>
          <w:sz w:val="20"/>
          <w:szCs w:val="20"/>
        </w:rPr>
        <w:t>ARSZAŁKA WOJEWÓDZTWA</w:t>
      </w:r>
    </w:p>
    <w:bookmarkEnd w:id="13"/>
    <w:p w14:paraId="29CD408B" w14:textId="77777777" w:rsidR="00794520" w:rsidRDefault="00794520" w:rsidP="00794520">
      <w:pPr>
        <w:ind w:left="424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DYREKTOR DEPARTAMENTU</w:t>
      </w:r>
    </w:p>
    <w:p w14:paraId="4231EBDD" w14:textId="77777777" w:rsidR="00794520" w:rsidRDefault="00794520" w:rsidP="00794520">
      <w:pPr>
        <w:ind w:left="424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OCHRONY ŚRODOWISKA</w:t>
      </w:r>
    </w:p>
    <w:p w14:paraId="2F65BC97" w14:textId="77777777" w:rsidR="00794520" w:rsidRPr="00733756" w:rsidRDefault="00794520" w:rsidP="00794520">
      <w:pPr>
        <w:autoSpaceDE w:val="0"/>
        <w:autoSpaceDN w:val="0"/>
        <w:adjustRightInd w:val="0"/>
        <w:spacing w:before="1080" w:after="0" w:line="276" w:lineRule="auto"/>
        <w:ind w:left="284"/>
        <w:jc w:val="both"/>
        <w:rPr>
          <w:rFonts w:eastAsia="Times New Roman" w:cs="Arial"/>
          <w:sz w:val="16"/>
          <w:szCs w:val="16"/>
          <w:lang w:eastAsia="pl-PL"/>
        </w:rPr>
      </w:pPr>
      <w:r w:rsidRPr="00733756">
        <w:rPr>
          <w:rFonts w:eastAsia="Times New Roman" w:cs="Arial"/>
          <w:sz w:val="16"/>
          <w:szCs w:val="16"/>
          <w:lang w:eastAsia="pl-PL"/>
        </w:rPr>
        <w:t xml:space="preserve">Opłatę skarbową w wys. 253,00 zł </w:t>
      </w:r>
    </w:p>
    <w:p w14:paraId="6D00B9CE" w14:textId="77777777" w:rsidR="00794520" w:rsidRPr="00733756" w:rsidRDefault="00794520" w:rsidP="0079452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16"/>
          <w:szCs w:val="16"/>
          <w:lang w:eastAsia="pl-PL"/>
        </w:rPr>
      </w:pPr>
      <w:r w:rsidRPr="00733756">
        <w:rPr>
          <w:rFonts w:eastAsia="Times New Roman" w:cs="Arial"/>
          <w:sz w:val="16"/>
          <w:szCs w:val="16"/>
          <w:lang w:eastAsia="pl-PL"/>
        </w:rPr>
        <w:t xml:space="preserve">uiszczono w dniu </w:t>
      </w:r>
      <w:r>
        <w:rPr>
          <w:rFonts w:eastAsia="Times New Roman" w:cs="Arial"/>
          <w:sz w:val="16"/>
          <w:szCs w:val="16"/>
          <w:lang w:eastAsia="pl-PL"/>
        </w:rPr>
        <w:t>28</w:t>
      </w:r>
      <w:r w:rsidRPr="00733756">
        <w:rPr>
          <w:rFonts w:eastAsia="Times New Roman" w:cs="Arial"/>
          <w:sz w:val="16"/>
          <w:szCs w:val="16"/>
          <w:lang w:eastAsia="pl-PL"/>
        </w:rPr>
        <w:t xml:space="preserve"> maja 202</w:t>
      </w:r>
      <w:r>
        <w:rPr>
          <w:rFonts w:eastAsia="Times New Roman" w:cs="Arial"/>
          <w:sz w:val="16"/>
          <w:szCs w:val="16"/>
          <w:lang w:eastAsia="pl-PL"/>
        </w:rPr>
        <w:t>5</w:t>
      </w:r>
      <w:r w:rsidRPr="00733756">
        <w:rPr>
          <w:rFonts w:eastAsia="Times New Roman" w:cs="Arial"/>
          <w:sz w:val="16"/>
          <w:szCs w:val="16"/>
          <w:lang w:eastAsia="pl-PL"/>
        </w:rPr>
        <w:t xml:space="preserve"> r.</w:t>
      </w:r>
    </w:p>
    <w:p w14:paraId="4FE50294" w14:textId="77777777" w:rsidR="00794520" w:rsidRPr="00733756" w:rsidRDefault="00794520" w:rsidP="00794520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eastAsia="Times New Roman" w:cs="Arial"/>
          <w:sz w:val="16"/>
          <w:szCs w:val="16"/>
          <w:lang w:eastAsia="pl-PL"/>
        </w:rPr>
      </w:pPr>
      <w:r w:rsidRPr="00733756">
        <w:rPr>
          <w:rFonts w:eastAsia="Times New Roman" w:cs="Arial"/>
          <w:sz w:val="16"/>
          <w:szCs w:val="16"/>
          <w:lang w:eastAsia="pl-PL"/>
        </w:rPr>
        <w:t>na rachunek bankowy Urzędu Miasta Rzeszowa</w:t>
      </w:r>
    </w:p>
    <w:p w14:paraId="1FA0D397" w14:textId="77777777" w:rsidR="00794520" w:rsidRPr="00733756" w:rsidRDefault="00794520" w:rsidP="0079452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733756">
        <w:rPr>
          <w:rFonts w:eastAsia="Times New Roman" w:cs="Arial"/>
          <w:sz w:val="16"/>
          <w:szCs w:val="16"/>
          <w:lang w:eastAsia="pl-PL"/>
        </w:rPr>
        <w:t>Nr 17 1020 4391 2018 0062 0000 0423</w:t>
      </w:r>
    </w:p>
    <w:p w14:paraId="77E209F0" w14:textId="77777777" w:rsidR="00794520" w:rsidRPr="00733756" w:rsidRDefault="00794520" w:rsidP="00794520">
      <w:pPr>
        <w:autoSpaceDE w:val="0"/>
        <w:autoSpaceDN w:val="0"/>
        <w:adjustRightInd w:val="0"/>
        <w:spacing w:before="600" w:after="0" w:line="276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733756">
        <w:rPr>
          <w:rFonts w:eastAsia="Times New Roman" w:cs="Arial"/>
          <w:sz w:val="16"/>
          <w:szCs w:val="16"/>
          <w:lang w:eastAsia="pl-PL"/>
        </w:rPr>
        <w:t>Otrzymują:</w:t>
      </w:r>
    </w:p>
    <w:p w14:paraId="35A44455" w14:textId="77777777" w:rsidR="00794520" w:rsidRPr="00733756" w:rsidRDefault="00794520" w:rsidP="0079452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16"/>
          <w:szCs w:val="16"/>
          <w:lang w:eastAsia="pl-PL"/>
        </w:rPr>
      </w:pPr>
      <w:proofErr w:type="spellStart"/>
      <w:r>
        <w:rPr>
          <w:rFonts w:eastAsia="Times New Roman" w:cs="Arial"/>
          <w:sz w:val="16"/>
          <w:szCs w:val="16"/>
          <w:lang w:eastAsia="pl-PL"/>
        </w:rPr>
        <w:t>Gralum</w:t>
      </w:r>
      <w:proofErr w:type="spellEnd"/>
      <w:r w:rsidRPr="00733756">
        <w:rPr>
          <w:rFonts w:eastAsia="Times New Roman" w:cs="Arial"/>
          <w:sz w:val="16"/>
          <w:szCs w:val="16"/>
          <w:lang w:eastAsia="pl-PL"/>
        </w:rPr>
        <w:t xml:space="preserve"> Sp. z o.o.</w:t>
      </w:r>
    </w:p>
    <w:p w14:paraId="79DE4C5D" w14:textId="77777777" w:rsidR="00794520" w:rsidRPr="00733756" w:rsidRDefault="00794520" w:rsidP="00794520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eastAsia="Times New Roman" w:cs="Arial"/>
          <w:sz w:val="16"/>
          <w:szCs w:val="16"/>
          <w:lang w:eastAsia="pl-PL"/>
        </w:rPr>
      </w:pPr>
      <w:r w:rsidRPr="00733756">
        <w:rPr>
          <w:rFonts w:eastAsia="Times New Roman" w:cs="Arial"/>
          <w:sz w:val="16"/>
          <w:szCs w:val="16"/>
          <w:lang w:eastAsia="pl-PL"/>
        </w:rPr>
        <w:t>ul. Metalowca 21, 39-460 Nowa Dęba</w:t>
      </w:r>
    </w:p>
    <w:p w14:paraId="602483AB" w14:textId="77777777" w:rsidR="00794520" w:rsidRPr="0056327E" w:rsidRDefault="00794520" w:rsidP="0079452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733756">
        <w:rPr>
          <w:rFonts w:eastAsia="Times New Roman" w:cs="Arial"/>
          <w:sz w:val="16"/>
          <w:szCs w:val="16"/>
          <w:lang w:eastAsia="pl-PL"/>
        </w:rPr>
        <w:t>OS-I, a/a</w:t>
      </w:r>
    </w:p>
    <w:sectPr w:rsidR="00794520" w:rsidRPr="0056327E" w:rsidSect="0079452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F16B" w14:textId="77777777" w:rsidR="0061694F" w:rsidRDefault="0061694F" w:rsidP="00137287">
      <w:pPr>
        <w:spacing w:after="0" w:line="240" w:lineRule="auto"/>
      </w:pPr>
      <w:r>
        <w:separator/>
      </w:r>
    </w:p>
  </w:endnote>
  <w:endnote w:type="continuationSeparator" w:id="0">
    <w:p w14:paraId="5698FCE5" w14:textId="77777777" w:rsidR="0061694F" w:rsidRDefault="0061694F" w:rsidP="0013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1515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E5C108" w14:textId="77777777" w:rsidR="00794520" w:rsidRPr="00FE2DB1" w:rsidRDefault="00794520" w:rsidP="00C01EE4">
            <w:pPr>
              <w:pStyle w:val="Stopka"/>
              <w:jc w:val="right"/>
            </w:pPr>
            <w:r>
              <w:rPr>
                <w:rFonts w:cs="Arial"/>
                <w:bCs/>
              </w:rPr>
              <w:t>OS-I.7222.39.4.2025.MBB</w:t>
            </w:r>
            <w:r>
              <w:t xml:space="preserve"> 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9337" w14:textId="77777777" w:rsidR="00794520" w:rsidRDefault="00794520" w:rsidP="00C01EE4">
    <w:pPr>
      <w:pStyle w:val="Stopka"/>
      <w:jc w:val="center"/>
    </w:pPr>
    <w:r>
      <w:rPr>
        <w:noProof/>
      </w:rPr>
      <w:drawing>
        <wp:inline distT="0" distB="0" distL="0" distR="0" wp14:anchorId="099E28CC" wp14:editId="138FBEC1">
          <wp:extent cx="1457325" cy="365760"/>
          <wp:effectExtent l="0" t="0" r="9525" b="0"/>
          <wp:docPr id="3" name="Obraz 3" descr="logo podkarpac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podkarpac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27DB" w14:textId="77777777" w:rsidR="0061694F" w:rsidRDefault="0061694F" w:rsidP="00137287">
      <w:pPr>
        <w:spacing w:after="0" w:line="240" w:lineRule="auto"/>
      </w:pPr>
      <w:r>
        <w:separator/>
      </w:r>
    </w:p>
  </w:footnote>
  <w:footnote w:type="continuationSeparator" w:id="0">
    <w:p w14:paraId="32BDF3A1" w14:textId="77777777" w:rsidR="0061694F" w:rsidRDefault="0061694F" w:rsidP="00137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02C"/>
    <w:multiLevelType w:val="hybridMultilevel"/>
    <w:tmpl w:val="B0985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E5C92"/>
    <w:multiLevelType w:val="hybridMultilevel"/>
    <w:tmpl w:val="6DDC2084"/>
    <w:lvl w:ilvl="0" w:tplc="A3E2BEE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7A85F5B"/>
    <w:multiLevelType w:val="hybridMultilevel"/>
    <w:tmpl w:val="EC02C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E618A"/>
    <w:multiLevelType w:val="hybridMultilevel"/>
    <w:tmpl w:val="87380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F122B"/>
    <w:multiLevelType w:val="hybridMultilevel"/>
    <w:tmpl w:val="3850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88256">
    <w:abstractNumId w:val="2"/>
  </w:num>
  <w:num w:numId="2" w16cid:durableId="45376553">
    <w:abstractNumId w:val="1"/>
  </w:num>
  <w:num w:numId="3" w16cid:durableId="1968195455">
    <w:abstractNumId w:val="0"/>
  </w:num>
  <w:num w:numId="4" w16cid:durableId="1331642965">
    <w:abstractNumId w:val="4"/>
  </w:num>
  <w:num w:numId="5" w16cid:durableId="170964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20"/>
    <w:rsid w:val="00137287"/>
    <w:rsid w:val="00303756"/>
    <w:rsid w:val="0061694F"/>
    <w:rsid w:val="00794520"/>
    <w:rsid w:val="008816CA"/>
    <w:rsid w:val="00A36215"/>
    <w:rsid w:val="00CC20DA"/>
    <w:rsid w:val="00CD7F00"/>
    <w:rsid w:val="00D0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965EC"/>
  <w15:chartTrackingRefBased/>
  <w15:docId w15:val="{4EB76B8B-A060-461B-82B2-7DCF73E9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520"/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5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5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5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5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5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52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52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5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5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5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5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520"/>
    <w:rPr>
      <w:i/>
      <w:iCs/>
      <w:color w:val="404040" w:themeColor="text1" w:themeTint="BF"/>
    </w:rPr>
  </w:style>
  <w:style w:type="paragraph" w:styleId="Akapitzlist">
    <w:name w:val="List Paragraph"/>
    <w:aliases w:val="Asia 2  Akapit z listą,tekst normalny,Normal,Akapit z listą3,Akapit z listą31,Wypunktowanie,Normal2,normalny tekst"/>
    <w:basedOn w:val="Normalny"/>
    <w:link w:val="AkapitzlistZnak"/>
    <w:uiPriority w:val="34"/>
    <w:qFormat/>
    <w:rsid w:val="007945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52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5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52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520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Asia 2  Akapit z listą Znak,tekst normalny Znak,Normal Znak,Akapit z listą3 Znak,Akapit z listą31 Znak,Wypunktowanie Znak,Normal2 Znak,normalny tekst Znak"/>
    <w:link w:val="Akapitzlist"/>
    <w:uiPriority w:val="34"/>
    <w:rsid w:val="00794520"/>
  </w:style>
  <w:style w:type="paragraph" w:styleId="Stopka">
    <w:name w:val="footer"/>
    <w:basedOn w:val="Normalny"/>
    <w:link w:val="StopkaZnak"/>
    <w:unhideWhenUsed/>
    <w:rsid w:val="0079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94520"/>
    <w:rPr>
      <w:rFonts w:ascii="Arial" w:hAnsi="Arial"/>
      <w:kern w:val="0"/>
      <w:sz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5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520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5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520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5310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Bętkowska-Bednarz Magdalena</dc:creator>
  <cp:keywords/>
  <dc:description/>
  <cp:lastModifiedBy>Bętkowska-Bednarz Magdalena</cp:lastModifiedBy>
  <cp:revision>2</cp:revision>
  <dcterms:created xsi:type="dcterms:W3CDTF">2025-12-29T12:43:00Z</dcterms:created>
  <dcterms:modified xsi:type="dcterms:W3CDTF">2025-12-29T13:03:00Z</dcterms:modified>
</cp:coreProperties>
</file>